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7C709" w14:textId="41A35E91" w:rsidR="00F42E45" w:rsidRPr="00B70ABB" w:rsidRDefault="000041DA" w:rsidP="002A2D3F">
      <w:pPr>
        <w:jc w:val="center"/>
        <w:rPr>
          <w:rFonts w:ascii="ＭＳ Ｐゴシック" w:eastAsia="ＭＳ Ｐゴシック" w:hAnsi="ＭＳ Ｐゴシック"/>
          <w:sz w:val="32"/>
          <w:szCs w:val="36"/>
        </w:rPr>
      </w:pPr>
      <w:r>
        <w:rPr>
          <w:rFonts w:ascii="ＭＳ Ｐゴシック" w:eastAsia="ＭＳ Ｐゴシック" w:hAnsi="ＭＳ Ｐゴシック" w:hint="eastAsia"/>
          <w:sz w:val="32"/>
          <w:szCs w:val="36"/>
        </w:rPr>
        <w:t>入契法</w:t>
      </w:r>
      <w:r w:rsidRPr="00B70ABB">
        <w:rPr>
          <w:rFonts w:ascii="ＭＳ Ｐゴシック" w:eastAsia="ＭＳ Ｐゴシック" w:hAnsi="ＭＳ Ｐゴシック" w:hint="eastAsia"/>
          <w:sz w:val="32"/>
          <w:szCs w:val="36"/>
        </w:rPr>
        <w:t>12条</w:t>
      </w:r>
      <w:r>
        <w:rPr>
          <w:rFonts w:ascii="ＭＳ Ｐゴシック" w:eastAsia="ＭＳ Ｐゴシック" w:hAnsi="ＭＳ Ｐゴシック" w:hint="eastAsia"/>
          <w:sz w:val="32"/>
          <w:szCs w:val="36"/>
        </w:rPr>
        <w:t>に基づく</w:t>
      </w:r>
      <w:r w:rsidR="00A54F2A">
        <w:rPr>
          <w:rFonts w:ascii="ＭＳ Ｐゴシック" w:eastAsia="ＭＳ Ｐゴシック" w:hAnsi="ＭＳ Ｐゴシック" w:hint="eastAsia"/>
          <w:sz w:val="32"/>
          <w:szCs w:val="36"/>
        </w:rPr>
        <w:t>内訳書</w:t>
      </w:r>
    </w:p>
    <w:p w14:paraId="4596C19B" w14:textId="77777777" w:rsidR="002A2D3F" w:rsidRPr="00784530" w:rsidRDefault="002A2D3F" w:rsidP="002A2D3F">
      <w:pPr>
        <w:jc w:val="center"/>
        <w:rPr>
          <w:rFonts w:asciiTheme="majorEastAsia" w:eastAsiaTheme="majorEastAsia" w:hAnsiTheme="majorEastAsia"/>
          <w:sz w:val="32"/>
          <w:szCs w:val="36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980"/>
        <w:gridCol w:w="6230"/>
      </w:tblGrid>
      <w:tr w:rsidR="002A2D3F" w14:paraId="20CA5856" w14:textId="77777777" w:rsidTr="000923C7">
        <w:tc>
          <w:tcPr>
            <w:tcW w:w="1980" w:type="dxa"/>
          </w:tcPr>
          <w:p w14:paraId="371E3229" w14:textId="731239FA" w:rsidR="002A2D3F" w:rsidRPr="002A2D3F" w:rsidRDefault="000923C7" w:rsidP="002A2D3F">
            <w:pPr>
              <w:spacing w:line="480" w:lineRule="auto"/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氏名</w:t>
            </w:r>
            <w:r w:rsidR="002A2D3F" w:rsidRPr="002A2D3F">
              <w:rPr>
                <w:rFonts w:asciiTheme="majorEastAsia" w:eastAsiaTheme="majorEastAsia" w:hAnsiTheme="majorEastAsia" w:hint="eastAsia"/>
                <w:sz w:val="24"/>
                <w:szCs w:val="28"/>
              </w:rPr>
              <w:t>又は名称</w:t>
            </w:r>
          </w:p>
        </w:tc>
        <w:tc>
          <w:tcPr>
            <w:tcW w:w="6230" w:type="dxa"/>
          </w:tcPr>
          <w:p w14:paraId="1C771E19" w14:textId="77777777" w:rsidR="002A2D3F" w:rsidRPr="002A2D3F" w:rsidRDefault="002A2D3F" w:rsidP="000923C7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</w:tbl>
    <w:p w14:paraId="265A8966" w14:textId="77777777" w:rsidR="002A2D3F" w:rsidRDefault="002A2D3F" w:rsidP="002A2D3F">
      <w:pPr>
        <w:rPr>
          <w:rFonts w:asciiTheme="majorEastAsia" w:eastAsiaTheme="majorEastAsia" w:hAnsiTheme="majorEastAsia"/>
          <w:sz w:val="24"/>
          <w:szCs w:val="28"/>
        </w:rPr>
      </w:pPr>
    </w:p>
    <w:tbl>
      <w:tblPr>
        <w:tblStyle w:val="ad"/>
        <w:tblpPr w:leftFromText="142" w:rightFromText="142" w:vertAnchor="text" w:tblpY="108"/>
        <w:tblW w:w="0" w:type="auto"/>
        <w:tblLook w:val="04A0" w:firstRow="1" w:lastRow="0" w:firstColumn="1" w:lastColumn="0" w:noHBand="0" w:noVBand="1"/>
      </w:tblPr>
      <w:tblGrid>
        <w:gridCol w:w="1980"/>
        <w:gridCol w:w="6230"/>
      </w:tblGrid>
      <w:tr w:rsidR="00D426B6" w14:paraId="22A813B7" w14:textId="77777777" w:rsidTr="00D426B6">
        <w:tc>
          <w:tcPr>
            <w:tcW w:w="1980" w:type="dxa"/>
          </w:tcPr>
          <w:p w14:paraId="5EADAE55" w14:textId="77777777" w:rsidR="00D426B6" w:rsidRPr="002A2D3F" w:rsidRDefault="00D426B6" w:rsidP="00D426B6">
            <w:pPr>
              <w:spacing w:line="480" w:lineRule="auto"/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工事名</w:t>
            </w:r>
          </w:p>
        </w:tc>
        <w:tc>
          <w:tcPr>
            <w:tcW w:w="6230" w:type="dxa"/>
          </w:tcPr>
          <w:p w14:paraId="4805D423" w14:textId="77777777" w:rsidR="00D426B6" w:rsidRPr="002A2D3F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D426B6" w14:paraId="05A1C273" w14:textId="77777777" w:rsidTr="00D426B6">
        <w:tc>
          <w:tcPr>
            <w:tcW w:w="1980" w:type="dxa"/>
          </w:tcPr>
          <w:p w14:paraId="25091485" w14:textId="77777777" w:rsidR="00D426B6" w:rsidRPr="002A2D3F" w:rsidRDefault="00D426B6" w:rsidP="00D426B6">
            <w:pPr>
              <w:spacing w:line="480" w:lineRule="auto"/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工事場所</w:t>
            </w:r>
          </w:p>
        </w:tc>
        <w:tc>
          <w:tcPr>
            <w:tcW w:w="6230" w:type="dxa"/>
          </w:tcPr>
          <w:p w14:paraId="6864FF44" w14:textId="77777777" w:rsidR="00D426B6" w:rsidRPr="002A2D3F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</w:tbl>
    <w:p w14:paraId="0FA3ADD9" w14:textId="77777777" w:rsidR="002A2D3F" w:rsidRDefault="002A2D3F" w:rsidP="002A2D3F">
      <w:pPr>
        <w:rPr>
          <w:rFonts w:asciiTheme="majorEastAsia" w:eastAsiaTheme="majorEastAsia" w:hAnsiTheme="majorEastAsia"/>
          <w:sz w:val="24"/>
          <w:szCs w:val="28"/>
        </w:rPr>
      </w:pPr>
    </w:p>
    <w:tbl>
      <w:tblPr>
        <w:tblStyle w:val="ad"/>
        <w:tblpPr w:leftFromText="142" w:rightFromText="142" w:vertAnchor="text" w:tblpY="348"/>
        <w:tblW w:w="0" w:type="auto"/>
        <w:tblLook w:val="04A0" w:firstRow="1" w:lastRow="0" w:firstColumn="1" w:lastColumn="0" w:noHBand="0" w:noVBand="1"/>
      </w:tblPr>
      <w:tblGrid>
        <w:gridCol w:w="5524"/>
        <w:gridCol w:w="2686"/>
      </w:tblGrid>
      <w:tr w:rsidR="00D426B6" w14:paraId="37669A02" w14:textId="77777777" w:rsidTr="000A0720">
        <w:tc>
          <w:tcPr>
            <w:tcW w:w="5524" w:type="dxa"/>
          </w:tcPr>
          <w:p w14:paraId="02EDE1E3" w14:textId="2A1733C6" w:rsidR="00D426B6" w:rsidRPr="002A2D3F" w:rsidRDefault="000A0720" w:rsidP="000A0720">
            <w:pPr>
              <w:spacing w:line="480" w:lineRule="auto"/>
              <w:ind w:leftChars="50" w:left="114"/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内訳</w:t>
            </w:r>
          </w:p>
        </w:tc>
        <w:tc>
          <w:tcPr>
            <w:tcW w:w="2686" w:type="dxa"/>
          </w:tcPr>
          <w:p w14:paraId="7AFF838C" w14:textId="34E76D9D" w:rsidR="00D426B6" w:rsidRPr="002A2D3F" w:rsidRDefault="000A0720" w:rsidP="000A0720">
            <w:pPr>
              <w:spacing w:line="480" w:lineRule="auto"/>
              <w:ind w:rightChars="50" w:right="114"/>
              <w:jc w:val="center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金額</w:t>
            </w:r>
          </w:p>
        </w:tc>
      </w:tr>
      <w:tr w:rsidR="000A0720" w14:paraId="3C8A78FF" w14:textId="77777777" w:rsidTr="000A0720">
        <w:tc>
          <w:tcPr>
            <w:tcW w:w="5524" w:type="dxa"/>
          </w:tcPr>
          <w:p w14:paraId="00B2A796" w14:textId="4B14202D" w:rsidR="000A0720" w:rsidRDefault="000A0720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直接工事費のうち材料費</w:t>
            </w:r>
          </w:p>
        </w:tc>
        <w:tc>
          <w:tcPr>
            <w:tcW w:w="2686" w:type="dxa"/>
          </w:tcPr>
          <w:p w14:paraId="60D3E87A" w14:textId="77777777" w:rsidR="000A0720" w:rsidRPr="002A2D3F" w:rsidRDefault="000A0720" w:rsidP="00D426B6">
            <w:pPr>
              <w:spacing w:line="480" w:lineRule="auto"/>
              <w:ind w:rightChars="50" w:right="114"/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D426B6" w14:paraId="4C84C7FD" w14:textId="77777777" w:rsidTr="000A0720">
        <w:tc>
          <w:tcPr>
            <w:tcW w:w="5524" w:type="dxa"/>
          </w:tcPr>
          <w:p w14:paraId="762F0AC7" w14:textId="77777777" w:rsidR="00D426B6" w:rsidRPr="002A2D3F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直接工事費のうち労務費</w:t>
            </w:r>
          </w:p>
        </w:tc>
        <w:tc>
          <w:tcPr>
            <w:tcW w:w="2686" w:type="dxa"/>
          </w:tcPr>
          <w:p w14:paraId="05BD5C26" w14:textId="77777777" w:rsidR="00D426B6" w:rsidRPr="002A2D3F" w:rsidRDefault="00D426B6" w:rsidP="00D426B6">
            <w:pPr>
              <w:spacing w:line="480" w:lineRule="auto"/>
              <w:ind w:rightChars="50" w:right="114"/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D426B6" w14:paraId="5DA6B8DD" w14:textId="77777777" w:rsidTr="000A0720">
        <w:tc>
          <w:tcPr>
            <w:tcW w:w="5524" w:type="dxa"/>
          </w:tcPr>
          <w:p w14:paraId="1CF918DE" w14:textId="77777777" w:rsidR="00D426B6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現場管理費のうち法定福利費の事業主負担額</w:t>
            </w:r>
          </w:p>
        </w:tc>
        <w:tc>
          <w:tcPr>
            <w:tcW w:w="2686" w:type="dxa"/>
          </w:tcPr>
          <w:p w14:paraId="1B3BBBF7" w14:textId="77777777" w:rsidR="00D426B6" w:rsidRPr="002A2D3F" w:rsidRDefault="00D426B6" w:rsidP="00D426B6">
            <w:pPr>
              <w:spacing w:line="480" w:lineRule="auto"/>
              <w:ind w:rightChars="50" w:right="114"/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D426B6" w14:paraId="0B30E521" w14:textId="77777777" w:rsidTr="000A0720">
        <w:tc>
          <w:tcPr>
            <w:tcW w:w="5524" w:type="dxa"/>
          </w:tcPr>
          <w:p w14:paraId="600ED0B9" w14:textId="77777777" w:rsidR="00D426B6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現場管理費のうち建退共制度の掛金</w:t>
            </w:r>
          </w:p>
        </w:tc>
        <w:tc>
          <w:tcPr>
            <w:tcW w:w="2686" w:type="dxa"/>
          </w:tcPr>
          <w:p w14:paraId="336A2C43" w14:textId="77777777" w:rsidR="00D426B6" w:rsidRPr="002A2D3F" w:rsidRDefault="00D426B6" w:rsidP="00D426B6">
            <w:pPr>
              <w:spacing w:line="480" w:lineRule="auto"/>
              <w:ind w:rightChars="50" w:right="114"/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  <w:tr w:rsidR="00D426B6" w14:paraId="04DC39F6" w14:textId="77777777" w:rsidTr="000A0720">
        <w:tc>
          <w:tcPr>
            <w:tcW w:w="5524" w:type="dxa"/>
          </w:tcPr>
          <w:p w14:paraId="6DD2CDD8" w14:textId="77777777" w:rsidR="00D426B6" w:rsidRDefault="00D426B6" w:rsidP="00D426B6">
            <w:pPr>
              <w:spacing w:line="480" w:lineRule="auto"/>
              <w:ind w:leftChars="50" w:left="114"/>
              <w:jc w:val="left"/>
              <w:rPr>
                <w:rFonts w:asciiTheme="majorEastAsia" w:eastAsiaTheme="majorEastAsia" w:hAnsiTheme="majorEastAsia"/>
                <w:sz w:val="24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4"/>
                <w:szCs w:val="28"/>
              </w:rPr>
              <w:t>工事原価のうち安全衛生経費</w:t>
            </w:r>
          </w:p>
        </w:tc>
        <w:tc>
          <w:tcPr>
            <w:tcW w:w="2686" w:type="dxa"/>
          </w:tcPr>
          <w:p w14:paraId="4B2FD3C6" w14:textId="77777777" w:rsidR="00D426B6" w:rsidRPr="002A2D3F" w:rsidRDefault="00D426B6" w:rsidP="00D426B6">
            <w:pPr>
              <w:spacing w:line="480" w:lineRule="auto"/>
              <w:ind w:rightChars="50" w:right="114"/>
              <w:jc w:val="right"/>
              <w:rPr>
                <w:rFonts w:asciiTheme="majorEastAsia" w:eastAsiaTheme="majorEastAsia" w:hAnsiTheme="majorEastAsia"/>
                <w:sz w:val="24"/>
                <w:szCs w:val="28"/>
              </w:rPr>
            </w:pPr>
          </w:p>
        </w:tc>
      </w:tr>
    </w:tbl>
    <w:p w14:paraId="6245930B" w14:textId="6306033A" w:rsidR="002A2D3F" w:rsidRDefault="002A2D3F" w:rsidP="002A2D3F">
      <w:pPr>
        <w:jc w:val="right"/>
        <w:rPr>
          <w:rFonts w:asciiTheme="majorEastAsia" w:eastAsiaTheme="majorEastAsia" w:hAnsiTheme="majorEastAsia"/>
          <w:sz w:val="24"/>
          <w:szCs w:val="28"/>
        </w:rPr>
      </w:pPr>
      <w:r>
        <w:rPr>
          <w:rFonts w:asciiTheme="majorEastAsia" w:eastAsiaTheme="majorEastAsia" w:hAnsiTheme="majorEastAsia" w:hint="eastAsia"/>
          <w:sz w:val="24"/>
          <w:szCs w:val="28"/>
        </w:rPr>
        <w:t>（円</w:t>
      </w:r>
      <w:r w:rsidR="00052396">
        <w:rPr>
          <w:rFonts w:asciiTheme="majorEastAsia" w:eastAsiaTheme="majorEastAsia" w:hAnsiTheme="majorEastAsia" w:hint="eastAsia"/>
          <w:sz w:val="24"/>
          <w:szCs w:val="28"/>
        </w:rPr>
        <w:t>：税抜</w:t>
      </w:r>
      <w:r>
        <w:rPr>
          <w:rFonts w:asciiTheme="majorEastAsia" w:eastAsiaTheme="majorEastAsia" w:hAnsiTheme="majorEastAsia" w:hint="eastAsia"/>
          <w:sz w:val="24"/>
          <w:szCs w:val="28"/>
        </w:rPr>
        <w:t>）</w:t>
      </w:r>
    </w:p>
    <w:p w14:paraId="4424F14E" w14:textId="77777777" w:rsidR="00D426B6" w:rsidRDefault="00D426B6" w:rsidP="002A2D3F">
      <w:pPr>
        <w:jc w:val="right"/>
        <w:rPr>
          <w:rFonts w:asciiTheme="majorEastAsia" w:eastAsiaTheme="majorEastAsia" w:hAnsiTheme="majorEastAsia"/>
          <w:sz w:val="24"/>
          <w:szCs w:val="28"/>
        </w:rPr>
      </w:pPr>
    </w:p>
    <w:p w14:paraId="0D2D4A28" w14:textId="77777777" w:rsidR="00D426B6" w:rsidRDefault="00D426B6" w:rsidP="00D426B6">
      <w:pPr>
        <w:ind w:left="238" w:hangingChars="100" w:hanging="238"/>
        <w:jc w:val="left"/>
        <w:rPr>
          <w:rFonts w:asciiTheme="majorEastAsia" w:eastAsiaTheme="majorEastAsia" w:hAnsiTheme="majorEastAsia"/>
          <w:sz w:val="22"/>
          <w:szCs w:val="24"/>
        </w:rPr>
      </w:pPr>
      <w:r w:rsidRPr="00D426B6">
        <w:rPr>
          <w:rFonts w:asciiTheme="majorEastAsia" w:eastAsiaTheme="majorEastAsia" w:hAnsiTheme="majorEastAsia" w:hint="eastAsia"/>
          <w:sz w:val="22"/>
          <w:szCs w:val="24"/>
        </w:rPr>
        <w:t>・この内訳書は、入札書を提出する際に必ず添付してください。</w:t>
      </w:r>
    </w:p>
    <w:p w14:paraId="754555D4" w14:textId="21876DAC" w:rsidR="00D426B6" w:rsidRPr="00D426B6" w:rsidRDefault="00D426B6" w:rsidP="00D426B6">
      <w:pPr>
        <w:ind w:leftChars="100" w:left="228"/>
        <w:jc w:val="left"/>
        <w:rPr>
          <w:rFonts w:asciiTheme="majorEastAsia" w:eastAsiaTheme="majorEastAsia" w:hAnsiTheme="majorEastAsia"/>
          <w:sz w:val="22"/>
          <w:szCs w:val="24"/>
        </w:rPr>
      </w:pPr>
      <w:r>
        <w:rPr>
          <w:rFonts w:asciiTheme="majorEastAsia" w:eastAsiaTheme="majorEastAsia" w:hAnsiTheme="majorEastAsia" w:hint="eastAsia"/>
          <w:sz w:val="22"/>
          <w:szCs w:val="24"/>
        </w:rPr>
        <w:t>（上記事項が記載されていれば、任意様式も可）</w:t>
      </w:r>
    </w:p>
    <w:p w14:paraId="184800A4" w14:textId="064D5530" w:rsidR="00D426B6" w:rsidRPr="00D426B6" w:rsidRDefault="00D426B6" w:rsidP="00D426B6">
      <w:pPr>
        <w:ind w:left="238" w:hangingChars="100" w:hanging="238"/>
        <w:jc w:val="left"/>
        <w:rPr>
          <w:rFonts w:asciiTheme="majorEastAsia" w:eastAsiaTheme="majorEastAsia" w:hAnsiTheme="majorEastAsia"/>
          <w:sz w:val="22"/>
          <w:szCs w:val="24"/>
        </w:rPr>
      </w:pPr>
      <w:r w:rsidRPr="00D426B6">
        <w:rPr>
          <w:rFonts w:asciiTheme="majorEastAsia" w:eastAsiaTheme="majorEastAsia" w:hAnsiTheme="majorEastAsia" w:hint="eastAsia"/>
          <w:sz w:val="22"/>
          <w:szCs w:val="24"/>
        </w:rPr>
        <w:t>・材料費、労務費、法定福利費、建退共制度の掛金、安全衛生経費が未記載の場合は、入札が無効となります。（ただし、令和９年</w:t>
      </w:r>
      <w:r w:rsidR="004E4882">
        <w:rPr>
          <w:rFonts w:asciiTheme="majorEastAsia" w:eastAsiaTheme="majorEastAsia" w:hAnsiTheme="majorEastAsia" w:hint="eastAsia"/>
          <w:sz w:val="22"/>
          <w:szCs w:val="24"/>
        </w:rPr>
        <w:t>１０</w:t>
      </w:r>
      <w:r w:rsidRPr="00D426B6">
        <w:rPr>
          <w:rFonts w:asciiTheme="majorEastAsia" w:eastAsiaTheme="majorEastAsia" w:hAnsiTheme="majorEastAsia" w:hint="eastAsia"/>
          <w:sz w:val="22"/>
          <w:szCs w:val="24"/>
        </w:rPr>
        <w:t>月３</w:t>
      </w:r>
      <w:r w:rsidR="004E4882">
        <w:rPr>
          <w:rFonts w:asciiTheme="majorEastAsia" w:eastAsiaTheme="majorEastAsia" w:hAnsiTheme="majorEastAsia" w:hint="eastAsia"/>
          <w:sz w:val="22"/>
          <w:szCs w:val="24"/>
        </w:rPr>
        <w:t>１</w:t>
      </w:r>
      <w:r w:rsidRPr="00D426B6">
        <w:rPr>
          <w:rFonts w:asciiTheme="majorEastAsia" w:eastAsiaTheme="majorEastAsia" w:hAnsiTheme="majorEastAsia" w:hint="eastAsia"/>
          <w:sz w:val="22"/>
          <w:szCs w:val="24"/>
        </w:rPr>
        <w:t>日までに入札公告・指名通知を行う案件に限り</w:t>
      </w:r>
      <w:r>
        <w:rPr>
          <w:rFonts w:asciiTheme="majorEastAsia" w:eastAsiaTheme="majorEastAsia" w:hAnsiTheme="majorEastAsia" w:hint="eastAsia"/>
          <w:sz w:val="22"/>
          <w:szCs w:val="24"/>
        </w:rPr>
        <w:t>暫定的に無効としないこととします</w:t>
      </w:r>
      <w:r w:rsidRPr="00D426B6">
        <w:rPr>
          <w:rFonts w:asciiTheme="majorEastAsia" w:eastAsiaTheme="majorEastAsia" w:hAnsiTheme="majorEastAsia" w:hint="eastAsia"/>
          <w:sz w:val="22"/>
          <w:szCs w:val="24"/>
        </w:rPr>
        <w:t>。）</w:t>
      </w:r>
    </w:p>
    <w:p w14:paraId="2FCC2F79" w14:textId="0C835675" w:rsidR="00D426B6" w:rsidRDefault="00D426B6" w:rsidP="00D426B6">
      <w:pPr>
        <w:ind w:left="238" w:hangingChars="100" w:hanging="238"/>
        <w:jc w:val="left"/>
        <w:rPr>
          <w:rFonts w:asciiTheme="majorEastAsia" w:eastAsiaTheme="majorEastAsia" w:hAnsiTheme="majorEastAsia"/>
          <w:sz w:val="22"/>
          <w:szCs w:val="24"/>
        </w:rPr>
      </w:pPr>
      <w:r>
        <w:rPr>
          <w:rFonts w:asciiTheme="majorEastAsia" w:eastAsiaTheme="majorEastAsia" w:hAnsiTheme="majorEastAsia" w:hint="eastAsia"/>
          <w:sz w:val="22"/>
          <w:szCs w:val="24"/>
        </w:rPr>
        <w:t>・</w:t>
      </w:r>
      <w:r w:rsidRPr="00A106DB">
        <w:rPr>
          <w:rFonts w:asciiTheme="majorEastAsia" w:eastAsiaTheme="majorEastAsia" w:hAnsiTheme="majorEastAsia" w:hint="eastAsia"/>
          <w:sz w:val="22"/>
          <w:szCs w:val="24"/>
          <w:u w:val="single"/>
        </w:rPr>
        <w:t>材料費と労務費等の区分が困難な単価等により、全てを計上できない場合及び一部のみ計上できない場合は</w:t>
      </w:r>
      <w:r w:rsidRPr="00D426B6">
        <w:rPr>
          <w:rFonts w:asciiTheme="majorEastAsia" w:eastAsiaTheme="majorEastAsia" w:hAnsiTheme="majorEastAsia" w:hint="eastAsia"/>
          <w:sz w:val="22"/>
          <w:szCs w:val="24"/>
        </w:rPr>
        <w:t>、未記入ではなく、</w:t>
      </w:r>
      <w:r w:rsidRPr="00A106DB">
        <w:rPr>
          <w:rFonts w:asciiTheme="majorEastAsia" w:eastAsiaTheme="majorEastAsia" w:hAnsiTheme="majorEastAsia" w:hint="eastAsia"/>
          <w:b/>
          <w:sz w:val="22"/>
          <w:szCs w:val="24"/>
          <w:u w:val="single"/>
        </w:rPr>
        <w:t>「算出不能」、「計上不可」、「〇〇円（一部のみ計上）」等</w:t>
      </w:r>
      <w:r w:rsidRPr="00A106DB">
        <w:rPr>
          <w:rFonts w:asciiTheme="majorEastAsia" w:eastAsiaTheme="majorEastAsia" w:hAnsiTheme="majorEastAsia" w:hint="eastAsia"/>
          <w:sz w:val="22"/>
          <w:szCs w:val="24"/>
          <w:u w:val="single"/>
        </w:rPr>
        <w:t>その旨が分かること記載</w:t>
      </w:r>
      <w:r w:rsidRPr="00D426B6">
        <w:rPr>
          <w:rFonts w:asciiTheme="majorEastAsia" w:eastAsiaTheme="majorEastAsia" w:hAnsiTheme="majorEastAsia" w:hint="eastAsia"/>
          <w:sz w:val="22"/>
          <w:szCs w:val="24"/>
        </w:rPr>
        <w:t>してください。</w:t>
      </w:r>
    </w:p>
    <w:p w14:paraId="0480919C" w14:textId="3ADCE427" w:rsidR="00454615" w:rsidRPr="00454615" w:rsidRDefault="00454615" w:rsidP="00454615">
      <w:pPr>
        <w:ind w:left="238" w:rightChars="-187" w:right="-427" w:hangingChars="100" w:hanging="238"/>
        <w:jc w:val="left"/>
        <w:rPr>
          <w:rFonts w:asciiTheme="majorEastAsia" w:eastAsiaTheme="majorEastAsia" w:hAnsiTheme="majorEastAsia"/>
          <w:szCs w:val="21"/>
        </w:rPr>
      </w:pPr>
      <w:r w:rsidRPr="00454615">
        <w:rPr>
          <w:rFonts w:asciiTheme="majorEastAsia" w:eastAsiaTheme="majorEastAsia" w:hAnsiTheme="majorEastAsia" w:hint="eastAsia"/>
          <w:sz w:val="22"/>
          <w:szCs w:val="21"/>
        </w:rPr>
        <w:t>・</w:t>
      </w:r>
      <w:r w:rsidRPr="00454615">
        <w:rPr>
          <w:rFonts w:asciiTheme="majorEastAsia" w:eastAsiaTheme="majorEastAsia" w:hAnsiTheme="majorEastAsia" w:hint="eastAsia"/>
          <w:sz w:val="22"/>
          <w:szCs w:val="21"/>
          <w:u w:val="single"/>
        </w:rPr>
        <w:t>該当がない経費は</w:t>
      </w:r>
      <w:r w:rsidRPr="00454615">
        <w:rPr>
          <w:rFonts w:asciiTheme="majorEastAsia" w:eastAsiaTheme="majorEastAsia" w:hAnsiTheme="majorEastAsia" w:hint="eastAsia"/>
          <w:b/>
          <w:sz w:val="22"/>
          <w:szCs w:val="21"/>
          <w:u w:val="single"/>
        </w:rPr>
        <w:t>空欄とせず、金額欄に「―」と記載</w:t>
      </w:r>
      <w:r w:rsidRPr="00454615">
        <w:rPr>
          <w:rFonts w:asciiTheme="majorEastAsia" w:eastAsiaTheme="majorEastAsia" w:hAnsiTheme="majorEastAsia" w:hint="eastAsia"/>
          <w:sz w:val="22"/>
          <w:szCs w:val="21"/>
        </w:rPr>
        <w:t>してください。</w:t>
      </w:r>
    </w:p>
    <w:sectPr w:rsidR="00454615" w:rsidRPr="00454615" w:rsidSect="00454615">
      <w:pgSz w:w="11906" w:h="16838" w:code="9"/>
      <w:pgMar w:top="1418" w:right="1701" w:bottom="1418" w:left="1985" w:header="851" w:footer="992" w:gutter="0"/>
      <w:cols w:space="425"/>
      <w:docGrid w:type="linesAndChars" w:linePitch="357" w:charSpace="37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F20AA" w14:textId="77777777" w:rsidR="00016D37" w:rsidRDefault="00016D37" w:rsidP="0042362B">
      <w:r>
        <w:separator/>
      </w:r>
    </w:p>
  </w:endnote>
  <w:endnote w:type="continuationSeparator" w:id="0">
    <w:p w14:paraId="7351859F" w14:textId="77777777" w:rsidR="00016D37" w:rsidRDefault="00016D37" w:rsidP="00423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BDD6A" w14:textId="77777777" w:rsidR="00016D37" w:rsidRDefault="00016D37" w:rsidP="0042362B">
      <w:r>
        <w:separator/>
      </w:r>
    </w:p>
  </w:footnote>
  <w:footnote w:type="continuationSeparator" w:id="0">
    <w:p w14:paraId="1B1BF4C1" w14:textId="77777777" w:rsidR="00016D37" w:rsidRDefault="00016D37" w:rsidP="004236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0"/>
  <w:drawingGridHorizontalSpacing w:val="114"/>
  <w:drawingGridVerticalSpacing w:val="357"/>
  <w:displayHorizontalDrawingGridEvery w:val="0"/>
  <w:noPunctuationKerning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77FF"/>
    <w:rsid w:val="00001777"/>
    <w:rsid w:val="000041DA"/>
    <w:rsid w:val="00016D37"/>
    <w:rsid w:val="0002485A"/>
    <w:rsid w:val="0004148D"/>
    <w:rsid w:val="00045D51"/>
    <w:rsid w:val="00052396"/>
    <w:rsid w:val="000554BD"/>
    <w:rsid w:val="00072682"/>
    <w:rsid w:val="00084EE9"/>
    <w:rsid w:val="000923C7"/>
    <w:rsid w:val="000A02E3"/>
    <w:rsid w:val="000A0720"/>
    <w:rsid w:val="000A312A"/>
    <w:rsid w:val="000B676A"/>
    <w:rsid w:val="000C7DB8"/>
    <w:rsid w:val="000D36D2"/>
    <w:rsid w:val="000E2279"/>
    <w:rsid w:val="000F2670"/>
    <w:rsid w:val="0011273B"/>
    <w:rsid w:val="001140A8"/>
    <w:rsid w:val="00121EA1"/>
    <w:rsid w:val="00123B6B"/>
    <w:rsid w:val="001358CC"/>
    <w:rsid w:val="00144371"/>
    <w:rsid w:val="00164C67"/>
    <w:rsid w:val="00165092"/>
    <w:rsid w:val="001B7AC3"/>
    <w:rsid w:val="001C3F88"/>
    <w:rsid w:val="001C6D6A"/>
    <w:rsid w:val="001D570F"/>
    <w:rsid w:val="001D73F1"/>
    <w:rsid w:val="001F440B"/>
    <w:rsid w:val="00205B80"/>
    <w:rsid w:val="00207AFD"/>
    <w:rsid w:val="00215DAB"/>
    <w:rsid w:val="00217CDD"/>
    <w:rsid w:val="00224DE7"/>
    <w:rsid w:val="00240F05"/>
    <w:rsid w:val="002642E8"/>
    <w:rsid w:val="00271694"/>
    <w:rsid w:val="002A2D3F"/>
    <w:rsid w:val="002B3E7E"/>
    <w:rsid w:val="002C31EC"/>
    <w:rsid w:val="002D0585"/>
    <w:rsid w:val="002E1C0A"/>
    <w:rsid w:val="002E2D77"/>
    <w:rsid w:val="00315D85"/>
    <w:rsid w:val="0032582F"/>
    <w:rsid w:val="00365C74"/>
    <w:rsid w:val="00367182"/>
    <w:rsid w:val="003A77BC"/>
    <w:rsid w:val="003B23E9"/>
    <w:rsid w:val="003B67EB"/>
    <w:rsid w:val="003E21E8"/>
    <w:rsid w:val="003E286D"/>
    <w:rsid w:val="003E43FE"/>
    <w:rsid w:val="00400AB7"/>
    <w:rsid w:val="004079DB"/>
    <w:rsid w:val="00413B59"/>
    <w:rsid w:val="0042362B"/>
    <w:rsid w:val="00426B10"/>
    <w:rsid w:val="004477DB"/>
    <w:rsid w:val="00453EBD"/>
    <w:rsid w:val="00454615"/>
    <w:rsid w:val="00455193"/>
    <w:rsid w:val="00461C82"/>
    <w:rsid w:val="0046408B"/>
    <w:rsid w:val="0046598C"/>
    <w:rsid w:val="00481176"/>
    <w:rsid w:val="004972F5"/>
    <w:rsid w:val="004A0A66"/>
    <w:rsid w:val="004C31F7"/>
    <w:rsid w:val="004E1A36"/>
    <w:rsid w:val="004E4882"/>
    <w:rsid w:val="00516371"/>
    <w:rsid w:val="005215F2"/>
    <w:rsid w:val="00532FA3"/>
    <w:rsid w:val="00554CE4"/>
    <w:rsid w:val="0055590A"/>
    <w:rsid w:val="005803D7"/>
    <w:rsid w:val="00587161"/>
    <w:rsid w:val="0059407C"/>
    <w:rsid w:val="005A7932"/>
    <w:rsid w:val="005B5977"/>
    <w:rsid w:val="005C31C2"/>
    <w:rsid w:val="005D1F9D"/>
    <w:rsid w:val="005D6450"/>
    <w:rsid w:val="005E071B"/>
    <w:rsid w:val="005F408E"/>
    <w:rsid w:val="00610011"/>
    <w:rsid w:val="00611DC9"/>
    <w:rsid w:val="006340EA"/>
    <w:rsid w:val="00634C51"/>
    <w:rsid w:val="00645168"/>
    <w:rsid w:val="00652123"/>
    <w:rsid w:val="00681050"/>
    <w:rsid w:val="006A67A0"/>
    <w:rsid w:val="006C3C82"/>
    <w:rsid w:val="006F1960"/>
    <w:rsid w:val="006F5574"/>
    <w:rsid w:val="006F7F85"/>
    <w:rsid w:val="00714068"/>
    <w:rsid w:val="00730A5C"/>
    <w:rsid w:val="0073247A"/>
    <w:rsid w:val="00755BAC"/>
    <w:rsid w:val="0075699F"/>
    <w:rsid w:val="007629F2"/>
    <w:rsid w:val="00771A6B"/>
    <w:rsid w:val="00784530"/>
    <w:rsid w:val="00786BAF"/>
    <w:rsid w:val="007C128E"/>
    <w:rsid w:val="007C2317"/>
    <w:rsid w:val="007F3B4A"/>
    <w:rsid w:val="008171EE"/>
    <w:rsid w:val="00820935"/>
    <w:rsid w:val="00822A91"/>
    <w:rsid w:val="00825170"/>
    <w:rsid w:val="008337A4"/>
    <w:rsid w:val="00862E00"/>
    <w:rsid w:val="008738DA"/>
    <w:rsid w:val="008848BC"/>
    <w:rsid w:val="008C7D45"/>
    <w:rsid w:val="008F1699"/>
    <w:rsid w:val="00901AD5"/>
    <w:rsid w:val="00902888"/>
    <w:rsid w:val="009037F5"/>
    <w:rsid w:val="00906003"/>
    <w:rsid w:val="00913961"/>
    <w:rsid w:val="00921AB4"/>
    <w:rsid w:val="00927D4E"/>
    <w:rsid w:val="00927F93"/>
    <w:rsid w:val="009326FB"/>
    <w:rsid w:val="00946E5C"/>
    <w:rsid w:val="009540C1"/>
    <w:rsid w:val="009638D8"/>
    <w:rsid w:val="00975AB7"/>
    <w:rsid w:val="009819B6"/>
    <w:rsid w:val="009A12DC"/>
    <w:rsid w:val="009A1902"/>
    <w:rsid w:val="009B5A55"/>
    <w:rsid w:val="009C4EFC"/>
    <w:rsid w:val="009C4FF7"/>
    <w:rsid w:val="009E45FC"/>
    <w:rsid w:val="00A0433F"/>
    <w:rsid w:val="00A0649D"/>
    <w:rsid w:val="00A106DB"/>
    <w:rsid w:val="00A11B75"/>
    <w:rsid w:val="00A21970"/>
    <w:rsid w:val="00A339F9"/>
    <w:rsid w:val="00A54F2A"/>
    <w:rsid w:val="00A6119C"/>
    <w:rsid w:val="00A71394"/>
    <w:rsid w:val="00A77273"/>
    <w:rsid w:val="00A87B02"/>
    <w:rsid w:val="00A955D2"/>
    <w:rsid w:val="00AD0B67"/>
    <w:rsid w:val="00AD2EE5"/>
    <w:rsid w:val="00AE0E46"/>
    <w:rsid w:val="00AF763E"/>
    <w:rsid w:val="00AF76E1"/>
    <w:rsid w:val="00AF7B44"/>
    <w:rsid w:val="00B1697D"/>
    <w:rsid w:val="00B21F51"/>
    <w:rsid w:val="00B707FD"/>
    <w:rsid w:val="00B70ABB"/>
    <w:rsid w:val="00B80592"/>
    <w:rsid w:val="00B87ADD"/>
    <w:rsid w:val="00B95D05"/>
    <w:rsid w:val="00BA77FF"/>
    <w:rsid w:val="00C07AA8"/>
    <w:rsid w:val="00C07FB3"/>
    <w:rsid w:val="00C27604"/>
    <w:rsid w:val="00C314C8"/>
    <w:rsid w:val="00C35DF7"/>
    <w:rsid w:val="00C60053"/>
    <w:rsid w:val="00C605A2"/>
    <w:rsid w:val="00C92E41"/>
    <w:rsid w:val="00CC3A0A"/>
    <w:rsid w:val="00CC737B"/>
    <w:rsid w:val="00CD4A17"/>
    <w:rsid w:val="00D062EC"/>
    <w:rsid w:val="00D10F6B"/>
    <w:rsid w:val="00D32B08"/>
    <w:rsid w:val="00D3433F"/>
    <w:rsid w:val="00D360D8"/>
    <w:rsid w:val="00D426B6"/>
    <w:rsid w:val="00D47C89"/>
    <w:rsid w:val="00D54328"/>
    <w:rsid w:val="00D55705"/>
    <w:rsid w:val="00D577E8"/>
    <w:rsid w:val="00DA236A"/>
    <w:rsid w:val="00DD7B49"/>
    <w:rsid w:val="00DF3E65"/>
    <w:rsid w:val="00E04B70"/>
    <w:rsid w:val="00E24819"/>
    <w:rsid w:val="00E36966"/>
    <w:rsid w:val="00E45C2A"/>
    <w:rsid w:val="00E46600"/>
    <w:rsid w:val="00E54D75"/>
    <w:rsid w:val="00E61D3E"/>
    <w:rsid w:val="00E634B2"/>
    <w:rsid w:val="00E740B4"/>
    <w:rsid w:val="00E83732"/>
    <w:rsid w:val="00EA14EE"/>
    <w:rsid w:val="00EA2ED5"/>
    <w:rsid w:val="00EB7410"/>
    <w:rsid w:val="00EC536C"/>
    <w:rsid w:val="00ED2419"/>
    <w:rsid w:val="00EE4F4B"/>
    <w:rsid w:val="00EF7276"/>
    <w:rsid w:val="00F0374E"/>
    <w:rsid w:val="00F244E6"/>
    <w:rsid w:val="00F3599F"/>
    <w:rsid w:val="00F41ACF"/>
    <w:rsid w:val="00F42E45"/>
    <w:rsid w:val="00F4327E"/>
    <w:rsid w:val="00F43A72"/>
    <w:rsid w:val="00F43D1A"/>
    <w:rsid w:val="00F64399"/>
    <w:rsid w:val="00F80FA5"/>
    <w:rsid w:val="00F832E2"/>
    <w:rsid w:val="00F950CD"/>
    <w:rsid w:val="00FB6624"/>
    <w:rsid w:val="00FC5BAE"/>
    <w:rsid w:val="00FE44F6"/>
    <w:rsid w:val="00FE6F46"/>
    <w:rsid w:val="00FF36E8"/>
    <w:rsid w:val="00FF3991"/>
    <w:rsid w:val="00FF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24AEE0"/>
  <w15:chartTrackingRefBased/>
  <w15:docId w15:val="{BA07813B-A79E-4E59-89C3-4062899C6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0A5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2362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2362B"/>
  </w:style>
  <w:style w:type="paragraph" w:styleId="a5">
    <w:name w:val="footer"/>
    <w:basedOn w:val="a"/>
    <w:link w:val="a6"/>
    <w:uiPriority w:val="99"/>
    <w:unhideWhenUsed/>
    <w:rsid w:val="0042362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2362B"/>
  </w:style>
  <w:style w:type="paragraph" w:styleId="a7">
    <w:name w:val="Balloon Text"/>
    <w:basedOn w:val="a"/>
    <w:link w:val="a8"/>
    <w:uiPriority w:val="99"/>
    <w:semiHidden/>
    <w:unhideWhenUsed/>
    <w:rsid w:val="009C4EF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C4EFC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te Heading"/>
    <w:basedOn w:val="a"/>
    <w:next w:val="a"/>
    <w:link w:val="aa"/>
    <w:uiPriority w:val="99"/>
    <w:unhideWhenUsed/>
    <w:rsid w:val="00F41ACF"/>
    <w:pPr>
      <w:jc w:val="center"/>
    </w:pPr>
    <w:rPr>
      <w:rFonts w:asciiTheme="minorEastAsia" w:hAnsiTheme="minorEastAsia"/>
    </w:rPr>
  </w:style>
  <w:style w:type="character" w:customStyle="1" w:styleId="aa">
    <w:name w:val="記 (文字)"/>
    <w:basedOn w:val="a0"/>
    <w:link w:val="a9"/>
    <w:uiPriority w:val="99"/>
    <w:rsid w:val="00F41ACF"/>
    <w:rPr>
      <w:rFonts w:asciiTheme="minorEastAsia" w:hAnsiTheme="minorEastAsia"/>
    </w:rPr>
  </w:style>
  <w:style w:type="paragraph" w:styleId="ab">
    <w:name w:val="Closing"/>
    <w:basedOn w:val="a"/>
    <w:link w:val="ac"/>
    <w:uiPriority w:val="99"/>
    <w:unhideWhenUsed/>
    <w:rsid w:val="00F41ACF"/>
    <w:pPr>
      <w:jc w:val="right"/>
    </w:pPr>
    <w:rPr>
      <w:rFonts w:asciiTheme="minorEastAsia" w:hAnsiTheme="minorEastAsia"/>
    </w:rPr>
  </w:style>
  <w:style w:type="character" w:customStyle="1" w:styleId="ac">
    <w:name w:val="結語 (文字)"/>
    <w:basedOn w:val="a0"/>
    <w:link w:val="ab"/>
    <w:uiPriority w:val="99"/>
    <w:rsid w:val="00F41ACF"/>
    <w:rPr>
      <w:rFonts w:asciiTheme="minorEastAsia" w:hAnsiTheme="minorEastAsia"/>
    </w:rPr>
  </w:style>
  <w:style w:type="table" w:styleId="ad">
    <w:name w:val="Table Grid"/>
    <w:basedOn w:val="a1"/>
    <w:uiPriority w:val="39"/>
    <w:rsid w:val="002A2D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452670-D2E4-4B43-9969-5C63462AEB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福岡県県土整備部</Company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1601142</dc:creator>
  <cp:keywords/>
  <dc:description/>
  <cp:lastModifiedBy>野見山　茂</cp:lastModifiedBy>
  <cp:revision>2</cp:revision>
  <cp:lastPrinted>2026-08-27T05:07:00Z</cp:lastPrinted>
  <dcterms:created xsi:type="dcterms:W3CDTF">2026-10-30T02:40:00Z</dcterms:created>
  <dcterms:modified xsi:type="dcterms:W3CDTF">2026-10-30T02:40:00Z</dcterms:modified>
</cp:coreProperties>
</file>