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別紙　</w:t>
      </w:r>
      <w:r>
        <w:rPr>
          <w:rFonts w:hint="eastAsia"/>
        </w:rPr>
        <w:t>1</w:t>
      </w:r>
      <w:r>
        <w:rPr>
          <w:rFonts w:hint="eastAsia"/>
        </w:rPr>
        <w:t>―</w:t>
      </w:r>
      <w:r>
        <w:rPr>
          <w:rFonts w:hint="eastAsia"/>
        </w:rPr>
        <w:t>(1)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5200"/>
      </w:tblGrid>
      <w:tr w:rsidR="00000000">
        <w:trPr>
          <w:cantSplit/>
        </w:trPr>
        <w:tc>
          <w:tcPr>
            <w:tcW w:w="1600" w:type="dxa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00" w:type="dxa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建設工事に係る資材の再資源化等に関する法律第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条及び省令第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条に基づく書面</w:t>
            </w:r>
          </w:p>
        </w:tc>
      </w:tr>
    </w:tbl>
    <w:p w:rsidR="00000000" w:rsidRDefault="00B4103E">
      <w:pPr>
        <w:wordWrap w:val="0"/>
        <w:overflowPunct w:val="0"/>
        <w:autoSpaceDE w:val="0"/>
        <w:autoSpaceDN w:val="0"/>
        <w:jc w:val="center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建築物以外のものに係る解体工事又は新築工事等</w:t>
      </w:r>
      <w:r>
        <w:rPr>
          <w:rFonts w:hint="eastAsia"/>
        </w:rPr>
        <w:t>(</w:t>
      </w:r>
      <w:r>
        <w:rPr>
          <w:rFonts w:hint="eastAsia"/>
        </w:rPr>
        <w:t>土木工事等</w:t>
      </w:r>
      <w:r>
        <w:rPr>
          <w:rFonts w:hint="eastAsia"/>
        </w:rPr>
        <w:t>)</w:t>
      </w:r>
      <w:r>
        <w:rPr>
          <w:rFonts w:hint="eastAsia"/>
        </w:rPr>
        <w:t>の場合</w:t>
      </w:r>
      <w:r>
        <w:rPr>
          <w:rFonts w:hint="eastAsia"/>
        </w:rPr>
        <w:t>)</w:t>
      </w:r>
    </w:p>
    <w:p w:rsidR="00000000" w:rsidRDefault="00B4103E">
      <w:pPr>
        <w:wordWrap w:val="0"/>
        <w:overflowPunct w:val="0"/>
        <w:autoSpaceDE w:val="0"/>
        <w:autoSpaceDN w:val="0"/>
        <w:jc w:val="center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 xml:space="preserve">　分別解体の方法</w:t>
      </w: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2650"/>
        <w:gridCol w:w="2650"/>
        <w:gridCol w:w="2764"/>
      </w:tblGrid>
      <w:tr w:rsidR="00000000">
        <w:trPr>
          <w:cantSplit/>
          <w:trHeight w:val="645"/>
        </w:trPr>
        <w:tc>
          <w:tcPr>
            <w:tcW w:w="440" w:type="dxa"/>
            <w:vMerge w:val="restart"/>
            <w:textDirection w:val="tbRlV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ind w:left="60" w:right="36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工程ごとの作業内容及び解体方法</w:t>
            </w: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ind w:left="600" w:right="60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工程</w:t>
            </w:r>
          </w:p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ind w:left="600" w:right="60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作業内容</w:t>
            </w:r>
          </w:p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分別解体の方法</w:t>
            </w:r>
          </w:p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解体工事のみ</w:t>
            </w:r>
            <w:r>
              <w:rPr>
                <w:rFonts w:hint="eastAsia"/>
              </w:rPr>
              <w:t>)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①仮設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仮設工事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□有　□無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②土工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土工事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□有　□無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③基礎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基礎工事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□有　□無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④本体構</w:t>
            </w:r>
            <w:r>
              <w:rPr>
                <w:rFonts w:hint="eastAsia"/>
              </w:rPr>
              <w:t>造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本体構造の工事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□有　□無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⑤本体付属品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本体付属品の工事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□有　□無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⑥その他</w:t>
            </w:r>
          </w:p>
          <w:p w:rsidR="00000000" w:rsidRDefault="00B4103E">
            <w:pPr>
              <w:wordWrap w:val="0"/>
              <w:autoSpaceDE w:val="0"/>
              <w:autoSpaceDN w:val="0"/>
              <w:ind w:left="315" w:right="21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()</w:t>
            </w: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その他の工事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□有　□無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</w:t>
            </w:r>
          </w:p>
          <w:p w:rsidR="00000000" w:rsidRDefault="00B4103E">
            <w:pPr>
              <w:wordWrap w:val="0"/>
              <w:autoSpaceDE w:val="0"/>
              <w:autoSpaceDN w:val="0"/>
              <w:ind w:left="60" w:right="60"/>
              <w:rPr>
                <w:rFonts w:hint="eastAsia"/>
              </w:rPr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000000">
        <w:trPr>
          <w:cantSplit/>
          <w:trHeight w:val="645"/>
        </w:trPr>
        <w:tc>
          <w:tcPr>
            <w:tcW w:w="440" w:type="dxa"/>
            <w:vMerge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50" w:type="dxa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764" w:type="dxa"/>
            <w:vAlign w:val="center"/>
          </w:tcPr>
          <w:p w:rsidR="00000000" w:rsidRDefault="00B4103E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 xml:space="preserve">　解体工事に要する費用</w:t>
      </w: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</w:t>
      </w:r>
      <w:r>
        <w:rPr>
          <w:rFonts w:hint="eastAsia"/>
        </w:rPr>
        <w:t>(</w:t>
      </w:r>
      <w:r>
        <w:rPr>
          <w:rFonts w:hint="eastAsia"/>
        </w:rPr>
        <w:t>受注者の見積金額</w:t>
      </w:r>
      <w:r>
        <w:rPr>
          <w:rFonts w:hint="eastAsia"/>
        </w:rPr>
        <w:t>)</w:t>
      </w: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注</w:t>
      </w:r>
      <w:r>
        <w:rPr>
          <w:rFonts w:hint="eastAsia"/>
        </w:rPr>
        <w:t>)</w:t>
      </w:r>
      <w:r>
        <w:rPr>
          <w:rFonts w:hint="eastAsia"/>
        </w:rPr>
        <w:t xml:space="preserve">解体工事の場合のみ記載する　　　　　　　</w:t>
      </w:r>
      <w:r>
        <w:rPr>
          <w:rFonts w:hint="eastAsia"/>
          <w:u w:val="single"/>
        </w:rPr>
        <w:t xml:space="preserve">　　　　　　　　　　　　　円</w:t>
      </w: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 xml:space="preserve">　再資源化等をするための施設の名称及び所在地　　　　　　　　　別紙のとおり</w:t>
      </w: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4</w:t>
      </w:r>
      <w:r>
        <w:rPr>
          <w:rFonts w:hint="eastAsia"/>
        </w:rPr>
        <w:t xml:space="preserve">　特定建設資材廃棄</w:t>
      </w:r>
      <w:r>
        <w:rPr>
          <w:rFonts w:hint="eastAsia"/>
        </w:rPr>
        <w:t>物の再資源化等に要する費用</w:t>
      </w:r>
    </w:p>
    <w:p w:rsidR="00000000" w:rsidRDefault="00B4103E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受注者の見積金額</w:t>
      </w:r>
      <w:r>
        <w:rPr>
          <w:rFonts w:hint="eastAsia"/>
        </w:rPr>
        <w:t>)</w:t>
      </w:r>
    </w:p>
    <w:p w:rsidR="00000000" w:rsidRDefault="00B4103E">
      <w:pPr>
        <w:wordWrap w:val="0"/>
        <w:overflowPunct w:val="0"/>
        <w:autoSpaceDE w:val="0"/>
        <w:autoSpaceDN w:val="0"/>
        <w:jc w:val="right"/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円</w:t>
      </w:r>
      <w:r>
        <w:rPr>
          <w:rFonts w:hint="eastAsia"/>
        </w:rPr>
        <w:t xml:space="preserve">　　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4103E">
      <w:r>
        <w:separator/>
      </w:r>
    </w:p>
  </w:endnote>
  <w:endnote w:type="continuationSeparator" w:id="0">
    <w:p w:rsidR="00000000" w:rsidRDefault="00B4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10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103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10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4103E">
      <w:r>
        <w:separator/>
      </w:r>
    </w:p>
  </w:footnote>
  <w:footnote w:type="continuationSeparator" w:id="0">
    <w:p w:rsidR="00000000" w:rsidRDefault="00B41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10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103E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10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51"/>
  <w:drawingGridHorizontalSpacing w:val="20"/>
  <w:drawingGridVerticalSpacing w:val="2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03E"/>
    <w:rsid w:val="00B4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45CDAE-99DA-43D8-B652-7A1F60B8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0000337 園田雅樹</dc:creator>
  <cp:keywords/>
  <cp:lastModifiedBy>0000337 園田雅樹</cp:lastModifiedBy>
  <cp:revision>2</cp:revision>
  <cp:lastPrinted>1601-01-01T00:00:00Z</cp:lastPrinted>
  <dcterms:created xsi:type="dcterms:W3CDTF">2020-01-28T02:37:00Z</dcterms:created>
  <dcterms:modified xsi:type="dcterms:W3CDTF">2020-01-28T02:37:00Z</dcterms:modified>
</cp:coreProperties>
</file>