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>別紙　1―(1)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5200"/>
      </w:tblGrid>
      <w:tr w:rsidR="00B702A1">
        <w:trPr>
          <w:cantSplit/>
        </w:trPr>
        <w:tc>
          <w:tcPr>
            <w:tcW w:w="1600" w:type="dxa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0" w:type="dxa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建設工事に係る資材の再資源化等に関する法律第13条及び省令第</w:t>
            </w:r>
            <w:r w:rsidR="00C033BD">
              <w:rPr>
                <w:rFonts w:hint="eastAsia"/>
              </w:rPr>
              <w:t>7</w:t>
            </w:r>
            <w:r>
              <w:rPr>
                <w:rFonts w:hint="eastAsia"/>
              </w:rPr>
              <w:t>条に基づく書面</w:t>
            </w:r>
          </w:p>
        </w:tc>
      </w:tr>
    </w:tbl>
    <w:p w:rsidR="00B702A1" w:rsidRDefault="00B702A1">
      <w:pPr>
        <w:wordWrap w:val="0"/>
        <w:overflowPunct w:val="0"/>
        <w:autoSpaceDE w:val="0"/>
        <w:autoSpaceDN w:val="0"/>
        <w:jc w:val="center"/>
      </w:pPr>
    </w:p>
    <w:p w:rsidR="00B702A1" w:rsidRDefault="00B4103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(建築物以外のものに係る解体工事又は新築工事等(土木工事等)の場合)</w:t>
      </w:r>
    </w:p>
    <w:p w:rsidR="00B702A1" w:rsidRDefault="00B702A1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分別解体の方法</w:t>
      </w:r>
    </w:p>
    <w:p w:rsidR="00B702A1" w:rsidRDefault="00B702A1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650"/>
        <w:gridCol w:w="2650"/>
        <w:gridCol w:w="2764"/>
      </w:tblGrid>
      <w:tr w:rsidR="00B702A1">
        <w:trPr>
          <w:cantSplit/>
          <w:trHeight w:val="645"/>
        </w:trPr>
        <w:tc>
          <w:tcPr>
            <w:tcW w:w="440" w:type="dxa"/>
            <w:vMerge w:val="restart"/>
            <w:textDirection w:val="tbRlV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ind w:left="60" w:right="360"/>
              <w:jc w:val="distribute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</w:pPr>
            <w:r>
              <w:rPr>
                <w:rFonts w:hint="eastAsia"/>
              </w:rPr>
              <w:t>工程</w:t>
            </w:r>
          </w:p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</w:pPr>
            <w:r>
              <w:rPr>
                <w:rFonts w:hint="eastAsia"/>
              </w:rPr>
              <w:t>作業内容</w:t>
            </w:r>
          </w:p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分別解体の方法</w:t>
            </w:r>
          </w:p>
          <w:p w:rsidR="00B702A1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(解体工事のみ)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①仮設</w:t>
            </w:r>
          </w:p>
          <w:p w:rsidR="00B702A1" w:rsidRDefault="00B702A1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仮設工事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②土工</w:t>
            </w:r>
          </w:p>
          <w:p w:rsidR="00B702A1" w:rsidRDefault="00B702A1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土工事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③基礎</w:t>
            </w:r>
          </w:p>
          <w:p w:rsidR="00B702A1" w:rsidRDefault="00B702A1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基礎工事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④本体構造</w:t>
            </w:r>
          </w:p>
          <w:p w:rsidR="00B702A1" w:rsidRDefault="00B702A1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本体構造の工事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⑤本体付属品</w:t>
            </w:r>
          </w:p>
          <w:p w:rsidR="00B702A1" w:rsidRDefault="00B702A1">
            <w:pPr>
              <w:wordWrap w:val="0"/>
              <w:autoSpaceDE w:val="0"/>
              <w:autoSpaceDN w:val="0"/>
              <w:ind w:left="60" w:right="60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本体付属品の工事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⑥その他</w:t>
            </w:r>
          </w:p>
          <w:p w:rsidR="00B702A1" w:rsidRDefault="00B4103E">
            <w:pPr>
              <w:wordWrap w:val="0"/>
              <w:autoSpaceDE w:val="0"/>
              <w:autoSpaceDN w:val="0"/>
              <w:ind w:left="315" w:right="210"/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その他の工事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□有　□無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</w:t>
            </w:r>
          </w:p>
          <w:p w:rsidR="00B702A1" w:rsidRDefault="00B4103E">
            <w:pPr>
              <w:wordWrap w:val="0"/>
              <w:autoSpaceDE w:val="0"/>
              <w:autoSpaceDN w:val="0"/>
              <w:ind w:left="60" w:right="60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702A1">
        <w:trPr>
          <w:cantSplit/>
          <w:trHeight w:val="645"/>
        </w:trPr>
        <w:tc>
          <w:tcPr>
            <w:tcW w:w="440" w:type="dxa"/>
            <w:vMerge/>
            <w:vAlign w:val="center"/>
          </w:tcPr>
          <w:p w:rsidR="00B702A1" w:rsidRDefault="00B702A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:rsidR="00B702A1" w:rsidRDefault="00B410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解体工事に要する費用</w:t>
      </w:r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(受注者の見積金額)</w:t>
      </w:r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(注)解体工事の場合のみ記載する　　　　　　　</w:t>
      </w:r>
      <w:r>
        <w:rPr>
          <w:rFonts w:hint="eastAsia"/>
          <w:u w:val="single"/>
        </w:rPr>
        <w:t xml:space="preserve">　　　　　　　　　　　　　円</w:t>
      </w: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再資源化等をするための施設の名称及び所在地　　　　　　　　　別紙のとおり</w:t>
      </w: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702A1">
      <w:pPr>
        <w:wordWrap w:val="0"/>
        <w:overflowPunct w:val="0"/>
        <w:autoSpaceDE w:val="0"/>
        <w:autoSpaceDN w:val="0"/>
      </w:pPr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特定建設資材廃棄物の再資源化等に要する費用</w:t>
      </w:r>
    </w:p>
    <w:p w:rsidR="00B702A1" w:rsidRDefault="00B410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(受注者の見積金額)</w:t>
      </w:r>
    </w:p>
    <w:p w:rsidR="00B702A1" w:rsidRDefault="00B4103E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円</w:t>
      </w:r>
      <w:r>
        <w:rPr>
          <w:rFonts w:hint="eastAsia"/>
        </w:rPr>
        <w:t xml:space="preserve">　　</w:t>
      </w:r>
    </w:p>
    <w:sectPr w:rsidR="00B70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A1" w:rsidRDefault="00B4103E">
      <w:r>
        <w:separator/>
      </w:r>
    </w:p>
  </w:endnote>
  <w:endnote w:type="continuationSeparator" w:id="0">
    <w:p w:rsidR="00B702A1" w:rsidRDefault="00B4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A1" w:rsidRDefault="00B702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A1" w:rsidRDefault="00B702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A1" w:rsidRDefault="00B70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A1" w:rsidRDefault="00B4103E">
      <w:r>
        <w:separator/>
      </w:r>
    </w:p>
  </w:footnote>
  <w:footnote w:type="continuationSeparator" w:id="0">
    <w:p w:rsidR="00B702A1" w:rsidRDefault="00B4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A1" w:rsidRDefault="00B70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A1" w:rsidRDefault="00B702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A1" w:rsidRDefault="00B70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E"/>
    <w:rsid w:val="00B4103E"/>
    <w:rsid w:val="00B702A1"/>
    <w:rsid w:val="00C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5CDAE-99DA-43D8-B652-7A1F60B8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0000337 園田雅樹</dc:creator>
  <cp:keywords/>
  <cp:lastModifiedBy>1700730 手嶋唯</cp:lastModifiedBy>
  <cp:revision>3</cp:revision>
  <cp:lastPrinted>1899-12-31T15:00:00Z</cp:lastPrinted>
  <dcterms:created xsi:type="dcterms:W3CDTF">2020-01-28T02:37:00Z</dcterms:created>
  <dcterms:modified xsi:type="dcterms:W3CDTF">2024-05-24T06:14:00Z</dcterms:modified>
</cp:coreProperties>
</file>