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72B2" w14:textId="7DAA5294" w:rsidR="00540892" w:rsidRDefault="00540892" w:rsidP="00540892">
      <w:pPr>
        <w:jc w:val="right"/>
        <w:rPr>
          <w:sz w:val="22"/>
        </w:rPr>
      </w:pPr>
      <w:r w:rsidRPr="00FE5073">
        <w:rPr>
          <w:rFonts w:hint="eastAsia"/>
          <w:sz w:val="22"/>
        </w:rPr>
        <w:t>（様式</w:t>
      </w:r>
      <w:r w:rsidR="00FE5073">
        <w:rPr>
          <w:rFonts w:hint="eastAsia"/>
          <w:sz w:val="22"/>
        </w:rPr>
        <w:t>２</w:t>
      </w:r>
      <w:r w:rsidRPr="00FE5073">
        <w:rPr>
          <w:rFonts w:hint="eastAsia"/>
          <w:sz w:val="22"/>
        </w:rPr>
        <w:t>）</w:t>
      </w:r>
    </w:p>
    <w:p w14:paraId="456A882C" w14:textId="77777777" w:rsidR="00FE5073" w:rsidRPr="00FE5073" w:rsidRDefault="00FE5073" w:rsidP="00540892">
      <w:pPr>
        <w:jc w:val="right"/>
        <w:rPr>
          <w:sz w:val="22"/>
        </w:rPr>
      </w:pPr>
    </w:p>
    <w:p w14:paraId="2DA5383E" w14:textId="05A92E7A" w:rsidR="00307625" w:rsidRPr="006B453A" w:rsidRDefault="00D22DE6" w:rsidP="00FE5073">
      <w:pPr>
        <w:jc w:val="center"/>
        <w:rPr>
          <w:sz w:val="24"/>
          <w:szCs w:val="24"/>
        </w:rPr>
      </w:pPr>
      <w:r w:rsidRPr="006B453A">
        <w:rPr>
          <w:rFonts w:hint="eastAsia"/>
          <w:sz w:val="24"/>
          <w:szCs w:val="24"/>
        </w:rPr>
        <w:t>法人等の業務履歴</w:t>
      </w:r>
    </w:p>
    <w:p w14:paraId="708E4229" w14:textId="77777777" w:rsidR="00FE5073" w:rsidRPr="00FE5073" w:rsidRDefault="00FE5073" w:rsidP="00FE5073">
      <w:pPr>
        <w:jc w:val="center"/>
        <w:rPr>
          <w:sz w:val="22"/>
        </w:rPr>
      </w:pP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2695"/>
        <w:gridCol w:w="3259"/>
        <w:gridCol w:w="2268"/>
        <w:gridCol w:w="1559"/>
      </w:tblGrid>
      <w:tr w:rsidR="001C3749" w:rsidRPr="00FE5073" w14:paraId="50925B5E" w14:textId="77777777" w:rsidTr="006B453A">
        <w:trPr>
          <w:trHeight w:val="634"/>
        </w:trPr>
        <w:tc>
          <w:tcPr>
            <w:tcW w:w="9781" w:type="dxa"/>
            <w:gridSpan w:val="4"/>
            <w:vAlign w:val="center"/>
          </w:tcPr>
          <w:p w14:paraId="366B61C4" w14:textId="7680CB3C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  <w:r w:rsidRPr="00FE5073">
              <w:rPr>
                <w:rFonts w:hint="eastAsia"/>
                <w:sz w:val="22"/>
                <w:szCs w:val="22"/>
              </w:rPr>
              <w:t>令和</w:t>
            </w:r>
            <w:r w:rsidR="00FE5073">
              <w:rPr>
                <w:rFonts w:hint="eastAsia"/>
                <w:sz w:val="22"/>
                <w:szCs w:val="22"/>
              </w:rPr>
              <w:t>８</w:t>
            </w:r>
            <w:r w:rsidRPr="00FE5073">
              <w:rPr>
                <w:rFonts w:hint="eastAsia"/>
                <w:sz w:val="22"/>
                <w:szCs w:val="22"/>
              </w:rPr>
              <w:t>年度</w:t>
            </w:r>
            <w:r w:rsidR="006E7C61" w:rsidRPr="00FE5073">
              <w:rPr>
                <w:rFonts w:hint="eastAsia"/>
                <w:sz w:val="22"/>
                <w:szCs w:val="22"/>
              </w:rPr>
              <w:t>福岡県医療に関する多言語支援事業</w:t>
            </w:r>
            <w:r w:rsidRPr="00FE5073">
              <w:rPr>
                <w:rFonts w:hint="eastAsia"/>
                <w:sz w:val="22"/>
                <w:szCs w:val="22"/>
              </w:rPr>
              <w:t>委託業務に係る類似業務等の実績</w:t>
            </w:r>
          </w:p>
        </w:tc>
      </w:tr>
      <w:tr w:rsidR="00FE5073" w:rsidRPr="00FE5073" w14:paraId="5BE8467E" w14:textId="77777777" w:rsidTr="006B453A">
        <w:trPr>
          <w:trHeight w:val="457"/>
        </w:trPr>
        <w:tc>
          <w:tcPr>
            <w:tcW w:w="2695" w:type="dxa"/>
            <w:vAlign w:val="center"/>
          </w:tcPr>
          <w:p w14:paraId="19C803B6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  <w:r w:rsidRPr="00FE5073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3259" w:type="dxa"/>
            <w:vAlign w:val="center"/>
          </w:tcPr>
          <w:p w14:paraId="29431970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  <w:r w:rsidRPr="00FE5073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2268" w:type="dxa"/>
            <w:vAlign w:val="center"/>
          </w:tcPr>
          <w:p w14:paraId="0E3399A2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  <w:r w:rsidRPr="00FE5073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1559" w:type="dxa"/>
            <w:vAlign w:val="center"/>
          </w:tcPr>
          <w:p w14:paraId="6C999B50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  <w:r w:rsidRPr="00FE5073">
              <w:rPr>
                <w:rFonts w:hint="eastAsia"/>
                <w:sz w:val="22"/>
                <w:szCs w:val="22"/>
              </w:rPr>
              <w:t>実施年度</w:t>
            </w:r>
          </w:p>
        </w:tc>
      </w:tr>
      <w:tr w:rsidR="00FE5073" w:rsidRPr="00FE5073" w14:paraId="44F51536" w14:textId="77777777" w:rsidTr="006B453A">
        <w:trPr>
          <w:trHeight w:val="318"/>
        </w:trPr>
        <w:tc>
          <w:tcPr>
            <w:tcW w:w="2695" w:type="dxa"/>
            <w:vAlign w:val="center"/>
          </w:tcPr>
          <w:p w14:paraId="78E5487B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  <w:p w14:paraId="0F1A886E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07F08D40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26786F3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8B0E2AE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</w:tr>
      <w:tr w:rsidR="00FE5073" w:rsidRPr="00FE5073" w14:paraId="618E25B5" w14:textId="77777777" w:rsidTr="006B453A">
        <w:tc>
          <w:tcPr>
            <w:tcW w:w="2695" w:type="dxa"/>
            <w:vAlign w:val="center"/>
          </w:tcPr>
          <w:p w14:paraId="093B96F5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  <w:p w14:paraId="4E1ADC6A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7786BD2D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144C0E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0B66D5C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</w:tr>
      <w:tr w:rsidR="00FE5073" w:rsidRPr="00FE5073" w14:paraId="3F166C4C" w14:textId="77777777" w:rsidTr="006B453A">
        <w:tc>
          <w:tcPr>
            <w:tcW w:w="2695" w:type="dxa"/>
            <w:vAlign w:val="center"/>
          </w:tcPr>
          <w:p w14:paraId="25496EF1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  <w:p w14:paraId="0D31D365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4B8773E0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6753C55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A984831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</w:tr>
      <w:tr w:rsidR="00FE5073" w:rsidRPr="00FE5073" w14:paraId="7739EFCB" w14:textId="77777777" w:rsidTr="006B453A">
        <w:tc>
          <w:tcPr>
            <w:tcW w:w="2695" w:type="dxa"/>
            <w:vAlign w:val="center"/>
          </w:tcPr>
          <w:p w14:paraId="5A457A0C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  <w:p w14:paraId="3668016A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4F0B1E4B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895F477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BD0758A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</w:tr>
      <w:tr w:rsidR="00FE5073" w:rsidRPr="00FE5073" w14:paraId="0F2AB368" w14:textId="77777777" w:rsidTr="006B453A">
        <w:tc>
          <w:tcPr>
            <w:tcW w:w="2695" w:type="dxa"/>
            <w:vAlign w:val="center"/>
          </w:tcPr>
          <w:p w14:paraId="04B13596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  <w:p w14:paraId="1D617244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3E696C13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D63F8C8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F4BEF5E" w14:textId="77777777" w:rsidR="007700C6" w:rsidRPr="00FE5073" w:rsidRDefault="007700C6" w:rsidP="007700C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A252D5E" w14:textId="0550DC47" w:rsidR="007B1086" w:rsidRDefault="00F3579C" w:rsidP="00E75A08">
      <w:pPr>
        <w:pStyle w:val="a4"/>
        <w:numPr>
          <w:ilvl w:val="0"/>
          <w:numId w:val="2"/>
        </w:numPr>
        <w:ind w:leftChars="0"/>
        <w:rPr>
          <w:sz w:val="22"/>
        </w:rPr>
      </w:pPr>
      <w:r w:rsidRPr="00FE5073">
        <w:rPr>
          <w:rFonts w:hint="eastAsia"/>
          <w:sz w:val="22"/>
        </w:rPr>
        <w:t>今回提案を行う業務内容（複数提案可）</w:t>
      </w:r>
      <w:r w:rsidR="007700C6" w:rsidRPr="00FE5073">
        <w:rPr>
          <w:rFonts w:hint="eastAsia"/>
          <w:sz w:val="22"/>
        </w:rPr>
        <w:t>と関連性の高い業務の実績を優先的に記述すること（</w:t>
      </w:r>
      <w:r w:rsidR="007700C6" w:rsidRPr="00FE5073">
        <w:rPr>
          <w:rFonts w:hint="eastAsia"/>
          <w:sz w:val="22"/>
        </w:rPr>
        <w:t>5</w:t>
      </w:r>
      <w:r w:rsidR="007700C6" w:rsidRPr="00FE5073">
        <w:rPr>
          <w:rFonts w:hint="eastAsia"/>
          <w:sz w:val="22"/>
        </w:rPr>
        <w:t>件まで）。</w:t>
      </w:r>
    </w:p>
    <w:p w14:paraId="60E1923C" w14:textId="76163885" w:rsidR="00FE5073" w:rsidRPr="00FE5073" w:rsidRDefault="00FE5073" w:rsidP="00E75A08">
      <w:pPr>
        <w:pStyle w:val="a4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発注者欄</w:t>
      </w:r>
      <w:r w:rsidR="00D77DEF">
        <w:rPr>
          <w:rFonts w:hint="eastAsia"/>
          <w:sz w:val="22"/>
        </w:rPr>
        <w:t>：発注者が</w:t>
      </w:r>
      <w:r>
        <w:rPr>
          <w:rFonts w:hint="eastAsia"/>
          <w:sz w:val="22"/>
        </w:rPr>
        <w:t>民間事業者の場合は「民間」とのみ記載すること。（企業名の明記は不要）</w:t>
      </w:r>
    </w:p>
    <w:sectPr w:rsidR="00FE5073" w:rsidRPr="00FE5073" w:rsidSect="007B1086">
      <w:footerReference w:type="default" r:id="rId8"/>
      <w:pgSz w:w="11906" w:h="16838" w:code="9"/>
      <w:pgMar w:top="1134" w:right="1701" w:bottom="851" w:left="170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C4C8" w14:textId="77777777" w:rsidR="003B076F" w:rsidRDefault="003B076F" w:rsidP="00556BA0">
      <w:r>
        <w:separator/>
      </w:r>
    </w:p>
  </w:endnote>
  <w:endnote w:type="continuationSeparator" w:id="0">
    <w:p w14:paraId="2A01E16B" w14:textId="77777777" w:rsidR="003B076F" w:rsidRDefault="003B076F" w:rsidP="0055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0031" w14:textId="77777777" w:rsidR="007B1086" w:rsidRDefault="007B1086">
    <w:pPr>
      <w:pStyle w:val="a7"/>
      <w:jc w:val="right"/>
    </w:pPr>
  </w:p>
  <w:p w14:paraId="1427376A" w14:textId="77777777" w:rsidR="007B1086" w:rsidRDefault="007B10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A975" w14:textId="77777777" w:rsidR="003B076F" w:rsidRDefault="003B076F" w:rsidP="00556BA0">
      <w:r>
        <w:separator/>
      </w:r>
    </w:p>
  </w:footnote>
  <w:footnote w:type="continuationSeparator" w:id="0">
    <w:p w14:paraId="0FEA89CC" w14:textId="77777777" w:rsidR="003B076F" w:rsidRDefault="003B076F" w:rsidP="00556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C403E"/>
    <w:multiLevelType w:val="hybridMultilevel"/>
    <w:tmpl w:val="5A54A836"/>
    <w:lvl w:ilvl="0" w:tplc="0444EC8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BA61B5"/>
    <w:multiLevelType w:val="hybridMultilevel"/>
    <w:tmpl w:val="B11E3F50"/>
    <w:lvl w:ilvl="0" w:tplc="5638F6A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3078108">
    <w:abstractNumId w:val="0"/>
  </w:num>
  <w:num w:numId="2" w16cid:durableId="1859201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92"/>
    <w:rsid w:val="00137771"/>
    <w:rsid w:val="001C3749"/>
    <w:rsid w:val="002245F8"/>
    <w:rsid w:val="00235009"/>
    <w:rsid w:val="0025325B"/>
    <w:rsid w:val="00284DD6"/>
    <w:rsid w:val="00307625"/>
    <w:rsid w:val="00337D29"/>
    <w:rsid w:val="003B076F"/>
    <w:rsid w:val="0040330E"/>
    <w:rsid w:val="00455D67"/>
    <w:rsid w:val="004D235A"/>
    <w:rsid w:val="00502D33"/>
    <w:rsid w:val="00540892"/>
    <w:rsid w:val="00556BA0"/>
    <w:rsid w:val="0056292C"/>
    <w:rsid w:val="00617803"/>
    <w:rsid w:val="00652A05"/>
    <w:rsid w:val="006A26E6"/>
    <w:rsid w:val="006B453A"/>
    <w:rsid w:val="006E7C61"/>
    <w:rsid w:val="00750D8B"/>
    <w:rsid w:val="007700C6"/>
    <w:rsid w:val="007A1DC9"/>
    <w:rsid w:val="007B1086"/>
    <w:rsid w:val="007D24A3"/>
    <w:rsid w:val="007E5801"/>
    <w:rsid w:val="0080277A"/>
    <w:rsid w:val="0085258C"/>
    <w:rsid w:val="008B06D8"/>
    <w:rsid w:val="00974B65"/>
    <w:rsid w:val="00A26E3D"/>
    <w:rsid w:val="00AD5497"/>
    <w:rsid w:val="00B23F87"/>
    <w:rsid w:val="00B552E5"/>
    <w:rsid w:val="00B874E9"/>
    <w:rsid w:val="00C8438D"/>
    <w:rsid w:val="00CF66E8"/>
    <w:rsid w:val="00D22DE6"/>
    <w:rsid w:val="00D571A4"/>
    <w:rsid w:val="00D60A4B"/>
    <w:rsid w:val="00D77DEF"/>
    <w:rsid w:val="00E75A08"/>
    <w:rsid w:val="00ED1E17"/>
    <w:rsid w:val="00EE1C4C"/>
    <w:rsid w:val="00F3579C"/>
    <w:rsid w:val="00FC5E4F"/>
    <w:rsid w:val="00FE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D9901"/>
  <w15:chartTrackingRefBased/>
  <w15:docId w15:val="{ECE2D3DF-2525-4676-A57B-472964B1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89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A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56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6BA0"/>
  </w:style>
  <w:style w:type="paragraph" w:styleId="a7">
    <w:name w:val="footer"/>
    <w:basedOn w:val="a"/>
    <w:link w:val="a8"/>
    <w:uiPriority w:val="99"/>
    <w:unhideWhenUsed/>
    <w:rsid w:val="00556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6BA0"/>
  </w:style>
  <w:style w:type="paragraph" w:styleId="a9">
    <w:name w:val="Revision"/>
    <w:hidden/>
    <w:uiPriority w:val="99"/>
    <w:semiHidden/>
    <w:rsid w:val="0028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D9695-4007-402F-A5E9-F9896FE0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小森　大志</cp:lastModifiedBy>
  <cp:revision>32</cp:revision>
  <cp:lastPrinted>2023-02-01T08:52:00Z</cp:lastPrinted>
  <dcterms:created xsi:type="dcterms:W3CDTF">2020-01-21T04:59:00Z</dcterms:created>
  <dcterms:modified xsi:type="dcterms:W3CDTF">2026-02-09T10:38:00Z</dcterms:modified>
</cp:coreProperties>
</file>