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FE3E" w14:textId="77777777" w:rsidR="002E65F3" w:rsidRDefault="002E65F3" w:rsidP="002E65F3">
      <w:pPr>
        <w:jc w:val="center"/>
        <w:rPr>
          <w:sz w:val="36"/>
          <w:szCs w:val="36"/>
        </w:rPr>
      </w:pPr>
      <w:r w:rsidRPr="002E65F3">
        <w:rPr>
          <w:rFonts w:hint="eastAsia"/>
          <w:sz w:val="36"/>
          <w:szCs w:val="36"/>
        </w:rPr>
        <w:t>契約書</w:t>
      </w:r>
      <w:r w:rsidR="00B50096">
        <w:rPr>
          <w:rFonts w:hint="eastAsia"/>
          <w:sz w:val="36"/>
          <w:szCs w:val="36"/>
        </w:rPr>
        <w:t>（案）</w:t>
      </w:r>
    </w:p>
    <w:p w14:paraId="3FF85588" w14:textId="77777777" w:rsidR="002E65F3" w:rsidRPr="00734E05" w:rsidRDefault="002E65F3" w:rsidP="00734E05">
      <w:pPr>
        <w:ind w:firstLineChars="100" w:firstLine="210"/>
        <w:rPr>
          <w:szCs w:val="21"/>
        </w:rPr>
      </w:pPr>
      <w:r w:rsidRPr="00734E05">
        <w:rPr>
          <w:rFonts w:hint="eastAsia"/>
          <w:szCs w:val="21"/>
        </w:rPr>
        <w:t>福岡県（以下「甲」という。）と</w:t>
      </w:r>
      <w:r w:rsidR="00B50096">
        <w:rPr>
          <w:rFonts w:hint="eastAsia"/>
          <w:szCs w:val="21"/>
        </w:rPr>
        <w:t xml:space="preserve">　　　　　　　　　　　</w:t>
      </w:r>
      <w:r w:rsidRPr="00734E05">
        <w:rPr>
          <w:rFonts w:hint="eastAsia"/>
          <w:szCs w:val="21"/>
        </w:rPr>
        <w:t>（以下「乙」という。）とは、県政の広報に関する定期広告の原稿（以下「原稿」という。）を新聞に掲載する業務に関し、次の</w:t>
      </w:r>
      <w:r w:rsidR="00D134E8" w:rsidRPr="00734E05">
        <w:rPr>
          <w:rFonts w:hint="eastAsia"/>
          <w:szCs w:val="21"/>
        </w:rPr>
        <w:t>条</w:t>
      </w:r>
      <w:r w:rsidRPr="00734E05">
        <w:rPr>
          <w:rFonts w:hint="eastAsia"/>
          <w:szCs w:val="21"/>
        </w:rPr>
        <w:t>項により契約を締結する。</w:t>
      </w:r>
    </w:p>
    <w:p w14:paraId="34F62769" w14:textId="77777777" w:rsidR="002E65F3" w:rsidRPr="00734E05" w:rsidRDefault="002E65F3" w:rsidP="002E65F3">
      <w:pPr>
        <w:rPr>
          <w:szCs w:val="21"/>
        </w:rPr>
      </w:pPr>
    </w:p>
    <w:p w14:paraId="6252BB4A" w14:textId="77777777" w:rsidR="002E65F3" w:rsidRPr="00734E05" w:rsidRDefault="002E65F3" w:rsidP="002E65F3">
      <w:pPr>
        <w:rPr>
          <w:szCs w:val="21"/>
        </w:rPr>
      </w:pPr>
      <w:r w:rsidRPr="00734E05">
        <w:rPr>
          <w:rFonts w:hint="eastAsia"/>
          <w:szCs w:val="21"/>
        </w:rPr>
        <w:t>第１条　乙は、甲が提供する資料等により原稿を作成し、次の各項により新聞に掲載する。</w:t>
      </w:r>
    </w:p>
    <w:p w14:paraId="1AE7DF0D" w14:textId="3FC97B3B" w:rsidR="002E65F3" w:rsidRPr="00734E05" w:rsidRDefault="00EC5A29" w:rsidP="002E65F3">
      <w:pPr>
        <w:rPr>
          <w:szCs w:val="21"/>
        </w:rPr>
      </w:pPr>
      <w:r w:rsidRPr="00734E05">
        <w:rPr>
          <w:rFonts w:hint="eastAsia"/>
          <w:szCs w:val="21"/>
        </w:rPr>
        <w:t>（１</w:t>
      </w:r>
      <w:r w:rsidR="002E65F3" w:rsidRPr="00734E05">
        <w:rPr>
          <w:rFonts w:hint="eastAsia"/>
          <w:szCs w:val="21"/>
        </w:rPr>
        <w:t xml:space="preserve">）件名　</w:t>
      </w:r>
      <w:r w:rsidR="00DA580A">
        <w:rPr>
          <w:rFonts w:hint="eastAsia"/>
          <w:szCs w:val="21"/>
        </w:rPr>
        <w:t>令和</w:t>
      </w:r>
      <w:r w:rsidR="006E0BF3">
        <w:rPr>
          <w:rFonts w:hint="eastAsia"/>
          <w:szCs w:val="21"/>
        </w:rPr>
        <w:t>８</w:t>
      </w:r>
      <w:r w:rsidR="002547F5">
        <w:rPr>
          <w:rFonts w:hint="eastAsia"/>
          <w:szCs w:val="21"/>
        </w:rPr>
        <w:t>年度新聞定期広告「福岡県からのお知らせ」</w:t>
      </w:r>
    </w:p>
    <w:p w14:paraId="4C64AF0B" w14:textId="77777777" w:rsidR="00EC5A29" w:rsidRPr="00734E05" w:rsidRDefault="00EC5A29" w:rsidP="002E65F3">
      <w:pPr>
        <w:rPr>
          <w:szCs w:val="21"/>
        </w:rPr>
      </w:pPr>
      <w:r w:rsidRPr="00734E05">
        <w:rPr>
          <w:rFonts w:hint="eastAsia"/>
          <w:szCs w:val="21"/>
        </w:rPr>
        <w:t>（</w:t>
      </w:r>
      <w:r w:rsidR="0033798F" w:rsidRPr="00734E05">
        <w:rPr>
          <w:rFonts w:hint="eastAsia"/>
          <w:szCs w:val="21"/>
        </w:rPr>
        <w:t>２</w:t>
      </w:r>
      <w:r w:rsidR="002E65F3" w:rsidRPr="00734E05">
        <w:rPr>
          <w:rFonts w:hint="eastAsia"/>
          <w:szCs w:val="21"/>
        </w:rPr>
        <w:t>）</w:t>
      </w:r>
      <w:r w:rsidRPr="00734E05">
        <w:rPr>
          <w:rFonts w:hint="eastAsia"/>
          <w:szCs w:val="21"/>
        </w:rPr>
        <w:t>掲載紙、掲載段数・回数</w:t>
      </w:r>
      <w:r w:rsidR="003D3671" w:rsidRPr="00734E05">
        <w:rPr>
          <w:rFonts w:hint="eastAsia"/>
          <w:szCs w:val="21"/>
        </w:rPr>
        <w:t>及び</w:t>
      </w:r>
      <w:r w:rsidRPr="00734E05">
        <w:rPr>
          <w:rFonts w:hint="eastAsia"/>
          <w:szCs w:val="21"/>
        </w:rPr>
        <w:t xml:space="preserve">掲載日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3440"/>
        <w:gridCol w:w="2293"/>
      </w:tblGrid>
      <w:tr w:rsidR="00A00DDB" w:rsidRPr="00AB5876" w14:paraId="0B779545" w14:textId="77777777" w:rsidTr="00DD784A">
        <w:trPr>
          <w:trHeight w:val="62"/>
        </w:trPr>
        <w:tc>
          <w:tcPr>
            <w:tcW w:w="2216" w:type="dxa"/>
          </w:tcPr>
          <w:p w14:paraId="4D9C111C" w14:textId="77777777" w:rsidR="00A00DDB" w:rsidRPr="00AB5876" w:rsidRDefault="00A00DDB" w:rsidP="00AB5876">
            <w:pPr>
              <w:jc w:val="center"/>
              <w:rPr>
                <w:szCs w:val="21"/>
              </w:rPr>
            </w:pPr>
            <w:r w:rsidRPr="00AB5876">
              <w:rPr>
                <w:rFonts w:hint="eastAsia"/>
                <w:szCs w:val="21"/>
              </w:rPr>
              <w:t>掲載紙</w:t>
            </w:r>
          </w:p>
        </w:tc>
        <w:tc>
          <w:tcPr>
            <w:tcW w:w="3440" w:type="dxa"/>
          </w:tcPr>
          <w:p w14:paraId="77495063" w14:textId="77777777" w:rsidR="00A00DDB" w:rsidRPr="00AB5876" w:rsidRDefault="00A00DDB" w:rsidP="00AB5876">
            <w:pPr>
              <w:jc w:val="center"/>
              <w:rPr>
                <w:szCs w:val="21"/>
              </w:rPr>
            </w:pPr>
            <w:r w:rsidRPr="00AB5876">
              <w:rPr>
                <w:rFonts w:hint="eastAsia"/>
                <w:szCs w:val="21"/>
              </w:rPr>
              <w:t>掲載段数・回数</w:t>
            </w:r>
          </w:p>
        </w:tc>
        <w:tc>
          <w:tcPr>
            <w:tcW w:w="2293" w:type="dxa"/>
          </w:tcPr>
          <w:p w14:paraId="529DD169" w14:textId="77777777" w:rsidR="00A00DDB" w:rsidRPr="00AB5876" w:rsidRDefault="00A00DDB" w:rsidP="00AB5876">
            <w:pPr>
              <w:jc w:val="center"/>
              <w:rPr>
                <w:szCs w:val="21"/>
              </w:rPr>
            </w:pPr>
            <w:r w:rsidRPr="00AB5876">
              <w:rPr>
                <w:rFonts w:hint="eastAsia"/>
                <w:szCs w:val="21"/>
              </w:rPr>
              <w:t>掲載日</w:t>
            </w:r>
          </w:p>
        </w:tc>
      </w:tr>
      <w:tr w:rsidR="00E21FA9" w:rsidRPr="00AB5876" w14:paraId="6491CDB9" w14:textId="77777777" w:rsidTr="00DD784A">
        <w:trPr>
          <w:trHeight w:val="565"/>
        </w:trPr>
        <w:tc>
          <w:tcPr>
            <w:tcW w:w="2216" w:type="dxa"/>
            <w:vAlign w:val="center"/>
          </w:tcPr>
          <w:p w14:paraId="05A62FAB" w14:textId="77777777" w:rsidR="00E21FA9" w:rsidRPr="00AB5876" w:rsidRDefault="00E21FA9" w:rsidP="004451AC">
            <w:pPr>
              <w:jc w:val="center"/>
              <w:rPr>
                <w:szCs w:val="21"/>
              </w:rPr>
            </w:pPr>
            <w:r w:rsidRPr="00AB5876">
              <w:rPr>
                <w:rFonts w:hint="eastAsia"/>
                <w:szCs w:val="21"/>
              </w:rPr>
              <w:t>朝日新聞</w:t>
            </w:r>
          </w:p>
        </w:tc>
        <w:tc>
          <w:tcPr>
            <w:tcW w:w="3440" w:type="dxa"/>
            <w:vMerge w:val="restart"/>
          </w:tcPr>
          <w:p w14:paraId="537F5E0E" w14:textId="77777777" w:rsidR="00E21FA9" w:rsidRPr="00AB5876" w:rsidRDefault="00E21FA9" w:rsidP="002E65F3">
            <w:pPr>
              <w:rPr>
                <w:szCs w:val="21"/>
              </w:rPr>
            </w:pPr>
          </w:p>
          <w:p w14:paraId="5AAC25B8" w14:textId="77777777" w:rsidR="004451AC" w:rsidRDefault="00E21FA9" w:rsidP="00AB5876">
            <w:pPr>
              <w:jc w:val="center"/>
              <w:rPr>
                <w:szCs w:val="21"/>
              </w:rPr>
            </w:pPr>
            <w:r w:rsidRPr="00AB5876">
              <w:rPr>
                <w:rFonts w:hint="eastAsia"/>
                <w:szCs w:val="21"/>
              </w:rPr>
              <w:t>全５段</w:t>
            </w:r>
            <w:r w:rsidR="007144BD" w:rsidRPr="00AB5876">
              <w:rPr>
                <w:rFonts w:hint="eastAsia"/>
                <w:szCs w:val="21"/>
              </w:rPr>
              <w:t>（１７㎝×３８㎝程度）</w:t>
            </w:r>
          </w:p>
          <w:p w14:paraId="58481BFF" w14:textId="410AE97D" w:rsidR="00E21FA9" w:rsidRPr="00AB5876" w:rsidRDefault="004451AC" w:rsidP="00AB5876">
            <w:pPr>
              <w:jc w:val="center"/>
              <w:rPr>
                <w:szCs w:val="21"/>
              </w:rPr>
            </w:pPr>
            <w:r>
              <w:rPr>
                <w:rFonts w:hint="eastAsia"/>
                <w:szCs w:val="21"/>
              </w:rPr>
              <w:t>５</w:t>
            </w:r>
            <w:r w:rsidR="00E21FA9" w:rsidRPr="00AB5876">
              <w:rPr>
                <w:rFonts w:hint="eastAsia"/>
                <w:szCs w:val="21"/>
              </w:rPr>
              <w:t>回</w:t>
            </w:r>
          </w:p>
          <w:p w14:paraId="6166E877" w14:textId="77777777" w:rsidR="00E21FA9" w:rsidRPr="00AB5876" w:rsidRDefault="00E21FA9" w:rsidP="00AB5876">
            <w:pPr>
              <w:jc w:val="center"/>
              <w:rPr>
                <w:szCs w:val="21"/>
              </w:rPr>
            </w:pPr>
          </w:p>
        </w:tc>
        <w:tc>
          <w:tcPr>
            <w:tcW w:w="2293" w:type="dxa"/>
            <w:vMerge w:val="restart"/>
          </w:tcPr>
          <w:p w14:paraId="43F10D79" w14:textId="77777777" w:rsidR="00E21FA9" w:rsidRPr="00AB5876" w:rsidRDefault="00E21FA9" w:rsidP="002E65F3">
            <w:pPr>
              <w:rPr>
                <w:szCs w:val="21"/>
              </w:rPr>
            </w:pPr>
          </w:p>
          <w:p w14:paraId="119EB88C" w14:textId="12BEA348" w:rsidR="00E21FA9" w:rsidRPr="00AB5876" w:rsidRDefault="008B66B0" w:rsidP="003E02CB">
            <w:pPr>
              <w:rPr>
                <w:szCs w:val="21"/>
              </w:rPr>
            </w:pPr>
            <w:r w:rsidRPr="00AB5876">
              <w:rPr>
                <w:rFonts w:hint="eastAsia"/>
                <w:szCs w:val="21"/>
              </w:rPr>
              <w:t>偶数</w:t>
            </w:r>
            <w:r w:rsidR="00E21FA9" w:rsidRPr="00AB5876">
              <w:rPr>
                <w:rFonts w:hint="eastAsia"/>
                <w:szCs w:val="21"/>
              </w:rPr>
              <w:t>月</w:t>
            </w:r>
            <w:r w:rsidR="004451AC">
              <w:rPr>
                <w:rFonts w:hint="eastAsia"/>
                <w:szCs w:val="21"/>
              </w:rPr>
              <w:t>の</w:t>
            </w:r>
            <w:r w:rsidR="00E21FA9" w:rsidRPr="00AB5876">
              <w:rPr>
                <w:rFonts w:hint="eastAsia"/>
                <w:szCs w:val="21"/>
              </w:rPr>
              <w:t>第３日曜日</w:t>
            </w:r>
          </w:p>
          <w:p w14:paraId="111A8151" w14:textId="77777777" w:rsidR="00E21FA9" w:rsidRPr="00AB5876" w:rsidRDefault="004C5E85" w:rsidP="002E65F3">
            <w:pPr>
              <w:rPr>
                <w:szCs w:val="21"/>
              </w:rPr>
            </w:pPr>
            <w:r>
              <w:rPr>
                <w:rFonts w:hint="eastAsia"/>
                <w:szCs w:val="21"/>
              </w:rPr>
              <w:t xml:space="preserve">　　（朝刊）</w:t>
            </w:r>
          </w:p>
          <w:p w14:paraId="38D07EBF" w14:textId="77777777" w:rsidR="004451AC" w:rsidRPr="004451AC" w:rsidRDefault="004451AC" w:rsidP="004451AC">
            <w:pPr>
              <w:rPr>
                <w:szCs w:val="21"/>
              </w:rPr>
            </w:pPr>
            <w:r w:rsidRPr="004451AC">
              <w:rPr>
                <w:rFonts w:hint="eastAsia"/>
                <w:szCs w:val="21"/>
              </w:rPr>
              <w:t>令和８年</w:t>
            </w:r>
          </w:p>
          <w:p w14:paraId="03279CD3" w14:textId="77777777" w:rsidR="004451AC" w:rsidRDefault="004451AC" w:rsidP="004451AC">
            <w:pPr>
              <w:rPr>
                <w:szCs w:val="21"/>
              </w:rPr>
            </w:pPr>
            <w:r w:rsidRPr="004451AC">
              <w:rPr>
                <w:rFonts w:hint="eastAsia"/>
                <w:szCs w:val="21"/>
              </w:rPr>
              <w:t>４月、６月、８月、</w:t>
            </w:r>
          </w:p>
          <w:p w14:paraId="40DFCB94" w14:textId="7F9B480A" w:rsidR="00E21FA9" w:rsidRPr="00AB5876" w:rsidRDefault="004451AC" w:rsidP="004451AC">
            <w:pPr>
              <w:rPr>
                <w:szCs w:val="21"/>
              </w:rPr>
            </w:pPr>
            <w:r w:rsidRPr="004451AC">
              <w:rPr>
                <w:rFonts w:hint="eastAsia"/>
                <w:szCs w:val="21"/>
              </w:rPr>
              <w:t>１０月、１２月</w:t>
            </w:r>
          </w:p>
        </w:tc>
      </w:tr>
      <w:tr w:rsidR="00E21FA9" w:rsidRPr="00AB5876" w14:paraId="00CFBC4D" w14:textId="77777777" w:rsidTr="00DD784A">
        <w:trPr>
          <w:trHeight w:val="566"/>
        </w:trPr>
        <w:tc>
          <w:tcPr>
            <w:tcW w:w="2216" w:type="dxa"/>
            <w:vAlign w:val="center"/>
          </w:tcPr>
          <w:p w14:paraId="488E0DB2" w14:textId="77777777" w:rsidR="00E21FA9" w:rsidRPr="00AB5876" w:rsidRDefault="00E21FA9" w:rsidP="004451AC">
            <w:pPr>
              <w:jc w:val="center"/>
              <w:rPr>
                <w:szCs w:val="21"/>
              </w:rPr>
            </w:pPr>
            <w:r w:rsidRPr="00AB5876">
              <w:rPr>
                <w:rFonts w:hint="eastAsia"/>
                <w:szCs w:val="21"/>
              </w:rPr>
              <w:t>毎日新聞</w:t>
            </w:r>
          </w:p>
        </w:tc>
        <w:tc>
          <w:tcPr>
            <w:tcW w:w="3440" w:type="dxa"/>
            <w:vMerge/>
          </w:tcPr>
          <w:p w14:paraId="0CB03731" w14:textId="77777777" w:rsidR="00E21FA9" w:rsidRPr="00AB5876" w:rsidRDefault="00E21FA9" w:rsidP="002E65F3">
            <w:pPr>
              <w:rPr>
                <w:szCs w:val="21"/>
              </w:rPr>
            </w:pPr>
          </w:p>
        </w:tc>
        <w:tc>
          <w:tcPr>
            <w:tcW w:w="2293" w:type="dxa"/>
            <w:vMerge/>
          </w:tcPr>
          <w:p w14:paraId="5F41F7E4" w14:textId="77777777" w:rsidR="00E21FA9" w:rsidRPr="00AB5876" w:rsidRDefault="00E21FA9" w:rsidP="002E65F3">
            <w:pPr>
              <w:rPr>
                <w:szCs w:val="21"/>
              </w:rPr>
            </w:pPr>
          </w:p>
        </w:tc>
      </w:tr>
      <w:tr w:rsidR="00E21FA9" w:rsidRPr="00AB5876" w14:paraId="0A5F86EA" w14:textId="77777777" w:rsidTr="00DD784A">
        <w:trPr>
          <w:trHeight w:val="565"/>
        </w:trPr>
        <w:tc>
          <w:tcPr>
            <w:tcW w:w="2216" w:type="dxa"/>
            <w:vAlign w:val="center"/>
          </w:tcPr>
          <w:p w14:paraId="3C777A9D" w14:textId="77777777" w:rsidR="00E21FA9" w:rsidRPr="00AB5876" w:rsidRDefault="00E21FA9" w:rsidP="004451AC">
            <w:pPr>
              <w:jc w:val="center"/>
              <w:rPr>
                <w:szCs w:val="21"/>
              </w:rPr>
            </w:pPr>
            <w:r w:rsidRPr="00AB5876">
              <w:rPr>
                <w:rFonts w:hint="eastAsia"/>
                <w:szCs w:val="21"/>
              </w:rPr>
              <w:t>読売新聞</w:t>
            </w:r>
          </w:p>
        </w:tc>
        <w:tc>
          <w:tcPr>
            <w:tcW w:w="3440" w:type="dxa"/>
            <w:vMerge/>
          </w:tcPr>
          <w:p w14:paraId="4EA7AC0E" w14:textId="77777777" w:rsidR="00E21FA9" w:rsidRPr="00AB5876" w:rsidRDefault="00E21FA9" w:rsidP="002E65F3">
            <w:pPr>
              <w:rPr>
                <w:szCs w:val="21"/>
              </w:rPr>
            </w:pPr>
          </w:p>
        </w:tc>
        <w:tc>
          <w:tcPr>
            <w:tcW w:w="2293" w:type="dxa"/>
            <w:vMerge/>
          </w:tcPr>
          <w:p w14:paraId="11808448" w14:textId="77777777" w:rsidR="00E21FA9" w:rsidRPr="00AB5876" w:rsidRDefault="00E21FA9" w:rsidP="002E65F3">
            <w:pPr>
              <w:rPr>
                <w:szCs w:val="21"/>
              </w:rPr>
            </w:pPr>
          </w:p>
        </w:tc>
      </w:tr>
      <w:tr w:rsidR="00E21FA9" w:rsidRPr="00AB5876" w14:paraId="0EA72EC1" w14:textId="77777777" w:rsidTr="00DD784A">
        <w:trPr>
          <w:trHeight w:val="566"/>
        </w:trPr>
        <w:tc>
          <w:tcPr>
            <w:tcW w:w="2216" w:type="dxa"/>
            <w:vAlign w:val="center"/>
          </w:tcPr>
          <w:p w14:paraId="0DC780CC" w14:textId="77777777" w:rsidR="00E21FA9" w:rsidRPr="00AB5876" w:rsidRDefault="00E21FA9" w:rsidP="004451AC">
            <w:pPr>
              <w:jc w:val="center"/>
              <w:rPr>
                <w:szCs w:val="21"/>
              </w:rPr>
            </w:pPr>
            <w:r w:rsidRPr="00AB5876">
              <w:rPr>
                <w:rFonts w:hint="eastAsia"/>
                <w:szCs w:val="21"/>
              </w:rPr>
              <w:t>西日本新聞</w:t>
            </w:r>
          </w:p>
        </w:tc>
        <w:tc>
          <w:tcPr>
            <w:tcW w:w="3440" w:type="dxa"/>
            <w:vMerge/>
          </w:tcPr>
          <w:p w14:paraId="39A4D805" w14:textId="77777777" w:rsidR="00E21FA9" w:rsidRPr="00AB5876" w:rsidRDefault="00E21FA9" w:rsidP="002E65F3">
            <w:pPr>
              <w:rPr>
                <w:szCs w:val="21"/>
              </w:rPr>
            </w:pPr>
          </w:p>
        </w:tc>
        <w:tc>
          <w:tcPr>
            <w:tcW w:w="2293" w:type="dxa"/>
            <w:vMerge/>
          </w:tcPr>
          <w:p w14:paraId="03FFFD5B" w14:textId="77777777" w:rsidR="00E21FA9" w:rsidRPr="00AB5876" w:rsidRDefault="00E21FA9" w:rsidP="002E65F3">
            <w:pPr>
              <w:rPr>
                <w:szCs w:val="21"/>
              </w:rPr>
            </w:pPr>
          </w:p>
        </w:tc>
      </w:tr>
    </w:tbl>
    <w:p w14:paraId="3EB95969" w14:textId="77777777" w:rsidR="0033798F" w:rsidRPr="00734E05" w:rsidRDefault="0033798F" w:rsidP="0033798F">
      <w:pPr>
        <w:rPr>
          <w:szCs w:val="21"/>
        </w:rPr>
      </w:pPr>
      <w:r w:rsidRPr="00734E05">
        <w:rPr>
          <w:rFonts w:hint="eastAsia"/>
          <w:szCs w:val="21"/>
        </w:rPr>
        <w:t>（３）</w:t>
      </w:r>
      <w:r w:rsidR="004C5E85">
        <w:rPr>
          <w:rFonts w:hint="eastAsia"/>
          <w:szCs w:val="21"/>
        </w:rPr>
        <w:t>掲載エリア　　福岡県全域</w:t>
      </w:r>
    </w:p>
    <w:p w14:paraId="67A7ECEE" w14:textId="77777777" w:rsidR="00AC117F" w:rsidRPr="00734E05" w:rsidRDefault="00EC5A29" w:rsidP="00EC5A29">
      <w:pPr>
        <w:ind w:left="420" w:hangingChars="200" w:hanging="420"/>
        <w:rPr>
          <w:szCs w:val="21"/>
        </w:rPr>
      </w:pPr>
      <w:r w:rsidRPr="00734E05">
        <w:rPr>
          <w:rFonts w:hint="eastAsia"/>
          <w:szCs w:val="21"/>
        </w:rPr>
        <w:t>（</w:t>
      </w:r>
      <w:r w:rsidR="0033798F" w:rsidRPr="00734E05">
        <w:rPr>
          <w:rFonts w:hint="eastAsia"/>
          <w:szCs w:val="21"/>
        </w:rPr>
        <w:t>４</w:t>
      </w:r>
      <w:r w:rsidRPr="00734E05">
        <w:rPr>
          <w:rFonts w:hint="eastAsia"/>
          <w:szCs w:val="21"/>
        </w:rPr>
        <w:t>）</w:t>
      </w:r>
      <w:r w:rsidR="00AC117F" w:rsidRPr="00734E05">
        <w:rPr>
          <w:rFonts w:hint="eastAsia"/>
          <w:szCs w:val="21"/>
        </w:rPr>
        <w:t>紙面作成の要領は別紙</w:t>
      </w:r>
      <w:r w:rsidR="002547F5">
        <w:rPr>
          <w:rFonts w:hint="eastAsia"/>
          <w:szCs w:val="21"/>
        </w:rPr>
        <w:t>「新聞定期広告掲載業務</w:t>
      </w:r>
      <w:r w:rsidR="00450BB6">
        <w:rPr>
          <w:rFonts w:hint="eastAsia"/>
          <w:szCs w:val="21"/>
        </w:rPr>
        <w:t>仕様書</w:t>
      </w:r>
      <w:r w:rsidR="002547F5">
        <w:rPr>
          <w:rFonts w:hint="eastAsia"/>
          <w:szCs w:val="21"/>
        </w:rPr>
        <w:t>」（以下「仕様書」という。）</w:t>
      </w:r>
      <w:r w:rsidR="00AC117F" w:rsidRPr="00734E05">
        <w:rPr>
          <w:rFonts w:hint="eastAsia"/>
          <w:szCs w:val="21"/>
        </w:rPr>
        <w:t>のとおりとする。</w:t>
      </w:r>
    </w:p>
    <w:p w14:paraId="303953DC" w14:textId="7A29CF48" w:rsidR="00EC5A29" w:rsidRPr="00734E05" w:rsidRDefault="00EC5A29" w:rsidP="00EC5A29">
      <w:pPr>
        <w:rPr>
          <w:szCs w:val="21"/>
        </w:rPr>
      </w:pPr>
      <w:r w:rsidRPr="00734E05">
        <w:rPr>
          <w:rFonts w:hint="eastAsia"/>
          <w:szCs w:val="21"/>
        </w:rPr>
        <w:t>（</w:t>
      </w:r>
      <w:r w:rsidR="0033798F" w:rsidRPr="00734E05">
        <w:rPr>
          <w:rFonts w:hint="eastAsia"/>
          <w:szCs w:val="21"/>
        </w:rPr>
        <w:t>５</w:t>
      </w:r>
      <w:r w:rsidR="00AE7333" w:rsidRPr="00734E05">
        <w:rPr>
          <w:rFonts w:hint="eastAsia"/>
          <w:szCs w:val="21"/>
        </w:rPr>
        <w:t>）</w:t>
      </w:r>
      <w:r w:rsidR="008B66B0" w:rsidRPr="00734E05">
        <w:rPr>
          <w:rFonts w:hint="eastAsia"/>
          <w:szCs w:val="21"/>
        </w:rPr>
        <w:t xml:space="preserve">契約期間　　</w:t>
      </w:r>
      <w:r w:rsidR="00FA7B3D">
        <w:rPr>
          <w:rFonts w:hint="eastAsia"/>
          <w:szCs w:val="21"/>
        </w:rPr>
        <w:t>令和</w:t>
      </w:r>
      <w:r w:rsidR="006E0BF3">
        <w:rPr>
          <w:rFonts w:hint="eastAsia"/>
          <w:szCs w:val="21"/>
        </w:rPr>
        <w:t>８</w:t>
      </w:r>
      <w:r w:rsidR="00FA7B3D">
        <w:rPr>
          <w:rFonts w:hint="eastAsia"/>
          <w:szCs w:val="21"/>
        </w:rPr>
        <w:t>年　月　日</w:t>
      </w:r>
      <w:r w:rsidR="008B66B0" w:rsidRPr="00734E05">
        <w:rPr>
          <w:rFonts w:hint="eastAsia"/>
          <w:szCs w:val="21"/>
        </w:rPr>
        <w:t>から</w:t>
      </w:r>
      <w:r w:rsidR="00DA580A">
        <w:rPr>
          <w:rFonts w:hint="eastAsia"/>
          <w:color w:val="000000"/>
          <w:szCs w:val="21"/>
        </w:rPr>
        <w:t>令和</w:t>
      </w:r>
      <w:r w:rsidR="008D23FE">
        <w:rPr>
          <w:rFonts w:hint="eastAsia"/>
          <w:color w:val="000000"/>
          <w:szCs w:val="21"/>
        </w:rPr>
        <w:t>８</w:t>
      </w:r>
      <w:r w:rsidRPr="00833503">
        <w:rPr>
          <w:rFonts w:hint="eastAsia"/>
          <w:color w:val="000000"/>
          <w:szCs w:val="21"/>
        </w:rPr>
        <w:t>年</w:t>
      </w:r>
      <w:r w:rsidR="008D23FE">
        <w:rPr>
          <w:rFonts w:hint="eastAsia"/>
          <w:color w:val="000000"/>
          <w:szCs w:val="21"/>
        </w:rPr>
        <w:t>１２</w:t>
      </w:r>
      <w:r w:rsidRPr="00833503">
        <w:rPr>
          <w:rFonts w:hint="eastAsia"/>
          <w:color w:val="000000"/>
          <w:szCs w:val="21"/>
        </w:rPr>
        <w:t>月３１</w:t>
      </w:r>
      <w:r w:rsidRPr="00AA1676">
        <w:rPr>
          <w:rFonts w:hint="eastAsia"/>
          <w:szCs w:val="21"/>
        </w:rPr>
        <w:t>日</w:t>
      </w:r>
      <w:r w:rsidRPr="00734E05">
        <w:rPr>
          <w:rFonts w:hint="eastAsia"/>
          <w:szCs w:val="21"/>
        </w:rPr>
        <w:t>まで</w:t>
      </w:r>
    </w:p>
    <w:p w14:paraId="2252D9E5" w14:textId="77777777" w:rsidR="00C61909" w:rsidRPr="00972408" w:rsidRDefault="00C61909" w:rsidP="002E65F3">
      <w:pPr>
        <w:rPr>
          <w:szCs w:val="21"/>
        </w:rPr>
      </w:pPr>
    </w:p>
    <w:p w14:paraId="5F7DD7CB" w14:textId="77777777" w:rsidR="00AE4BC1" w:rsidRDefault="00AE7333" w:rsidP="00452843">
      <w:pPr>
        <w:numPr>
          <w:ilvl w:val="0"/>
          <w:numId w:val="15"/>
        </w:numPr>
        <w:tabs>
          <w:tab w:val="clear" w:pos="840"/>
        </w:tabs>
        <w:ind w:left="0" w:firstLine="11"/>
        <w:jc w:val="left"/>
        <w:rPr>
          <w:szCs w:val="21"/>
        </w:rPr>
      </w:pPr>
      <w:r w:rsidRPr="00734E05">
        <w:rPr>
          <w:rFonts w:hint="eastAsia"/>
          <w:szCs w:val="21"/>
        </w:rPr>
        <w:t>第１条に定める業務の広告料（以下「広告料」という。）は、</w:t>
      </w:r>
    </w:p>
    <w:p w14:paraId="79CC6A06" w14:textId="77777777" w:rsidR="00AE7333" w:rsidRPr="00452843" w:rsidRDefault="00AE7333" w:rsidP="00AE4BC1">
      <w:pPr>
        <w:ind w:firstLineChars="100" w:firstLine="210"/>
        <w:jc w:val="left"/>
        <w:rPr>
          <w:szCs w:val="21"/>
        </w:rPr>
      </w:pPr>
      <w:r w:rsidRPr="00452843">
        <w:rPr>
          <w:rFonts w:hint="eastAsia"/>
          <w:szCs w:val="21"/>
        </w:rPr>
        <w:t>金</w:t>
      </w:r>
      <w:r w:rsidR="00452843">
        <w:rPr>
          <w:rFonts w:hint="eastAsia"/>
          <w:szCs w:val="21"/>
        </w:rPr>
        <w:t xml:space="preserve">　　　　　</w:t>
      </w:r>
      <w:r w:rsidR="00AE4BC1">
        <w:rPr>
          <w:rFonts w:hint="eastAsia"/>
          <w:szCs w:val="21"/>
        </w:rPr>
        <w:t xml:space="preserve">　　　</w:t>
      </w:r>
      <w:r w:rsidRPr="00452843">
        <w:rPr>
          <w:rFonts w:hint="eastAsia"/>
          <w:szCs w:val="21"/>
        </w:rPr>
        <w:t>円</w:t>
      </w:r>
      <w:r w:rsidR="007C16CE" w:rsidRPr="00452843">
        <w:rPr>
          <w:rFonts w:hint="eastAsia"/>
          <w:szCs w:val="21"/>
        </w:rPr>
        <w:t>（うち消費税及び地方消費税</w:t>
      </w:r>
      <w:r w:rsidR="00BD03DE">
        <w:rPr>
          <w:rFonts w:hint="eastAsia"/>
          <w:szCs w:val="21"/>
        </w:rPr>
        <w:t>の額</w:t>
      </w:r>
      <w:r w:rsidR="00452843">
        <w:rPr>
          <w:rFonts w:hint="eastAsia"/>
          <w:szCs w:val="21"/>
        </w:rPr>
        <w:t xml:space="preserve">　　　　　　</w:t>
      </w:r>
      <w:r w:rsidR="00B50096" w:rsidRPr="00452843">
        <w:rPr>
          <w:rFonts w:hint="eastAsia"/>
          <w:szCs w:val="21"/>
        </w:rPr>
        <w:t xml:space="preserve">　　</w:t>
      </w:r>
      <w:r w:rsidRPr="00452843">
        <w:rPr>
          <w:rFonts w:hint="eastAsia"/>
          <w:szCs w:val="21"/>
        </w:rPr>
        <w:t>円）と</w:t>
      </w:r>
      <w:r w:rsidR="00AE4BC1">
        <w:rPr>
          <w:rFonts w:hint="eastAsia"/>
          <w:szCs w:val="21"/>
        </w:rPr>
        <w:t>する。</w:t>
      </w:r>
    </w:p>
    <w:p w14:paraId="320C5BDF" w14:textId="77777777" w:rsidR="004A2C96" w:rsidRPr="00734E05" w:rsidRDefault="004A2C96" w:rsidP="004A2C96">
      <w:pPr>
        <w:ind w:left="210" w:hangingChars="100" w:hanging="210"/>
        <w:rPr>
          <w:szCs w:val="21"/>
        </w:rPr>
      </w:pPr>
      <w:r w:rsidRPr="00734E05">
        <w:rPr>
          <w:rFonts w:hint="eastAsia"/>
          <w:szCs w:val="21"/>
        </w:rPr>
        <w:t>２　乙は、毎回掲載後、別紙</w:t>
      </w:r>
      <w:r w:rsidR="002547F5">
        <w:rPr>
          <w:rFonts w:hint="eastAsia"/>
          <w:szCs w:val="21"/>
        </w:rPr>
        <w:t>「</w:t>
      </w:r>
      <w:r w:rsidRPr="00734E05">
        <w:rPr>
          <w:rFonts w:hint="eastAsia"/>
          <w:szCs w:val="21"/>
        </w:rPr>
        <w:t>契約額内容</w:t>
      </w:r>
      <w:r w:rsidR="008F1FFC" w:rsidRPr="00734E05">
        <w:rPr>
          <w:rFonts w:hint="eastAsia"/>
          <w:szCs w:val="21"/>
        </w:rPr>
        <w:t>別</w:t>
      </w:r>
      <w:r w:rsidRPr="00734E05">
        <w:rPr>
          <w:rFonts w:hint="eastAsia"/>
          <w:szCs w:val="21"/>
        </w:rPr>
        <w:t>内訳表</w:t>
      </w:r>
      <w:r w:rsidR="002547F5">
        <w:rPr>
          <w:rFonts w:hint="eastAsia"/>
          <w:szCs w:val="21"/>
        </w:rPr>
        <w:t>」</w:t>
      </w:r>
      <w:r w:rsidRPr="00734E05">
        <w:rPr>
          <w:rFonts w:hint="eastAsia"/>
          <w:szCs w:val="21"/>
        </w:rPr>
        <w:t>に基づき広告料の支払いを甲に請求することができる。</w:t>
      </w:r>
    </w:p>
    <w:p w14:paraId="1F2D3EE0" w14:textId="77777777" w:rsidR="004A2C96" w:rsidRPr="00734E05" w:rsidRDefault="004A2C96" w:rsidP="004260D2">
      <w:pPr>
        <w:ind w:left="210" w:hangingChars="100" w:hanging="210"/>
        <w:rPr>
          <w:szCs w:val="21"/>
        </w:rPr>
      </w:pPr>
      <w:r w:rsidRPr="00734E05">
        <w:rPr>
          <w:rFonts w:hint="eastAsia"/>
          <w:szCs w:val="21"/>
        </w:rPr>
        <w:t>３　甲は、前項の適法な請求があったときは、その日から</w:t>
      </w:r>
      <w:r w:rsidR="00FD415B" w:rsidRPr="00734E05">
        <w:rPr>
          <w:rFonts w:hint="eastAsia"/>
          <w:szCs w:val="21"/>
        </w:rPr>
        <w:t>起算して３０日以内に乙に支払わなければならない。</w:t>
      </w:r>
    </w:p>
    <w:p w14:paraId="25D1C815" w14:textId="77777777" w:rsidR="00BF0D6C" w:rsidRPr="00734E05" w:rsidRDefault="00BF0D6C" w:rsidP="009C095E">
      <w:pPr>
        <w:ind w:left="210" w:hangingChars="100" w:hanging="210"/>
        <w:rPr>
          <w:szCs w:val="21"/>
        </w:rPr>
      </w:pPr>
    </w:p>
    <w:p w14:paraId="7BF583A6" w14:textId="77777777" w:rsidR="002F412D" w:rsidRPr="004E265B" w:rsidRDefault="002F412D" w:rsidP="009C095E">
      <w:pPr>
        <w:ind w:left="210" w:hangingChars="100" w:hanging="210"/>
        <w:rPr>
          <w:szCs w:val="21"/>
        </w:rPr>
      </w:pPr>
      <w:r w:rsidRPr="00734E05">
        <w:rPr>
          <w:rFonts w:hint="eastAsia"/>
          <w:szCs w:val="21"/>
        </w:rPr>
        <w:t>第</w:t>
      </w:r>
      <w:r w:rsidR="00757F7E" w:rsidRPr="00734E05">
        <w:rPr>
          <w:rFonts w:hint="eastAsia"/>
          <w:szCs w:val="21"/>
        </w:rPr>
        <w:t>３</w:t>
      </w:r>
      <w:r w:rsidR="00C87FE9" w:rsidRPr="00734E05">
        <w:rPr>
          <w:rFonts w:hint="eastAsia"/>
          <w:szCs w:val="21"/>
        </w:rPr>
        <w:t xml:space="preserve">条　</w:t>
      </w:r>
      <w:r w:rsidR="00202BFD">
        <w:rPr>
          <w:rFonts w:hint="eastAsia"/>
          <w:szCs w:val="21"/>
        </w:rPr>
        <w:t>契約保証金は、</w:t>
      </w:r>
      <w:r w:rsidR="00CA11BD">
        <w:rPr>
          <w:rFonts w:hint="eastAsia"/>
          <w:szCs w:val="21"/>
        </w:rPr>
        <w:t>福岡県</w:t>
      </w:r>
      <w:r w:rsidR="00202BFD">
        <w:rPr>
          <w:rFonts w:hint="eastAsia"/>
          <w:szCs w:val="21"/>
        </w:rPr>
        <w:t>財務規則第１７０条</w:t>
      </w:r>
      <w:r w:rsidR="00CA11BD">
        <w:rPr>
          <w:rFonts w:hint="eastAsia"/>
          <w:szCs w:val="21"/>
        </w:rPr>
        <w:t>（昭和３９年福岡県規則第２３号）</w:t>
      </w:r>
      <w:r w:rsidR="009D62FD">
        <w:rPr>
          <w:rFonts w:hint="eastAsia"/>
          <w:szCs w:val="21"/>
        </w:rPr>
        <w:t>の規定により免除</w:t>
      </w:r>
      <w:r w:rsidR="003E7A6D" w:rsidRPr="004E265B">
        <w:rPr>
          <w:rFonts w:hint="eastAsia"/>
          <w:szCs w:val="21"/>
        </w:rPr>
        <w:t>できる場合のほかこれを徴する</w:t>
      </w:r>
      <w:r w:rsidR="00202BFD" w:rsidRPr="004E265B">
        <w:rPr>
          <w:rFonts w:hint="eastAsia"/>
          <w:szCs w:val="21"/>
        </w:rPr>
        <w:t>。</w:t>
      </w:r>
    </w:p>
    <w:p w14:paraId="14C87616" w14:textId="77777777" w:rsidR="008B66B0" w:rsidRPr="004E265B" w:rsidRDefault="008B66B0" w:rsidP="002E65F3">
      <w:pPr>
        <w:rPr>
          <w:szCs w:val="21"/>
        </w:rPr>
      </w:pPr>
    </w:p>
    <w:p w14:paraId="6966EA5A" w14:textId="77777777" w:rsidR="00F42A77" w:rsidRPr="00734E05" w:rsidRDefault="00757F7E" w:rsidP="009F5691">
      <w:pPr>
        <w:tabs>
          <w:tab w:val="num" w:pos="840"/>
        </w:tabs>
        <w:ind w:left="210" w:hangingChars="100" w:hanging="210"/>
        <w:rPr>
          <w:szCs w:val="21"/>
        </w:rPr>
      </w:pPr>
      <w:r w:rsidRPr="00734E05">
        <w:rPr>
          <w:rFonts w:hint="eastAsia"/>
          <w:szCs w:val="21"/>
        </w:rPr>
        <w:t xml:space="preserve">第４条　</w:t>
      </w:r>
      <w:r w:rsidR="00A51AA9">
        <w:rPr>
          <w:rFonts w:hint="eastAsia"/>
          <w:szCs w:val="21"/>
        </w:rPr>
        <w:t>乙は、広告掲載後、掲載紙各紙２</w:t>
      </w:r>
      <w:r w:rsidR="00FD415B" w:rsidRPr="00734E05">
        <w:rPr>
          <w:rFonts w:hint="eastAsia"/>
          <w:szCs w:val="21"/>
        </w:rPr>
        <w:t>部及び</w:t>
      </w:r>
      <w:r w:rsidR="00F42A77" w:rsidRPr="00734E05">
        <w:rPr>
          <w:rFonts w:hint="eastAsia"/>
          <w:szCs w:val="21"/>
        </w:rPr>
        <w:t>掲載</w:t>
      </w:r>
      <w:r w:rsidR="00067044" w:rsidRPr="00734E05">
        <w:rPr>
          <w:rFonts w:hint="eastAsia"/>
          <w:szCs w:val="21"/>
        </w:rPr>
        <w:t>原稿</w:t>
      </w:r>
      <w:r w:rsidR="00F42A77" w:rsidRPr="00734E05">
        <w:rPr>
          <w:rFonts w:hint="eastAsia"/>
          <w:szCs w:val="21"/>
        </w:rPr>
        <w:t>の</w:t>
      </w:r>
      <w:r w:rsidR="00FD415B" w:rsidRPr="00734E05">
        <w:rPr>
          <w:rFonts w:hint="eastAsia"/>
          <w:szCs w:val="21"/>
        </w:rPr>
        <w:t>Ａ４</w:t>
      </w:r>
      <w:r w:rsidR="008F1FFC" w:rsidRPr="00734E05">
        <w:rPr>
          <w:rFonts w:hint="eastAsia"/>
          <w:szCs w:val="21"/>
        </w:rPr>
        <w:t>判</w:t>
      </w:r>
      <w:r w:rsidR="00D134E8" w:rsidRPr="00734E05">
        <w:rPr>
          <w:rFonts w:hint="eastAsia"/>
          <w:szCs w:val="21"/>
        </w:rPr>
        <w:t>１部を甲に提出しなければならない。</w:t>
      </w:r>
    </w:p>
    <w:p w14:paraId="2C398006" w14:textId="77777777" w:rsidR="00D134E8" w:rsidRPr="00734E05" w:rsidRDefault="00D134E8" w:rsidP="00F42A77">
      <w:pPr>
        <w:rPr>
          <w:szCs w:val="21"/>
        </w:rPr>
      </w:pPr>
    </w:p>
    <w:p w14:paraId="34F12D4A" w14:textId="77777777" w:rsidR="00F42A77" w:rsidRPr="00734E05" w:rsidRDefault="00F42A77" w:rsidP="00C61909">
      <w:pPr>
        <w:numPr>
          <w:ilvl w:val="0"/>
          <w:numId w:val="12"/>
        </w:numPr>
        <w:tabs>
          <w:tab w:val="num" w:pos="1050"/>
        </w:tabs>
        <w:ind w:leftChars="1" w:left="178" w:hangingChars="84" w:hanging="176"/>
        <w:rPr>
          <w:szCs w:val="21"/>
        </w:rPr>
      </w:pPr>
      <w:r w:rsidRPr="00734E05">
        <w:rPr>
          <w:rFonts w:hint="eastAsia"/>
          <w:szCs w:val="21"/>
        </w:rPr>
        <w:t>乙は、天</w:t>
      </w:r>
      <w:r w:rsidR="00D134E8" w:rsidRPr="00734E05">
        <w:rPr>
          <w:rFonts w:hint="eastAsia"/>
          <w:szCs w:val="21"/>
        </w:rPr>
        <w:t>災地変その他甲及び乙の責めに帰すことができない理由により契約の履　　　　　行</w:t>
      </w:r>
      <w:r w:rsidRPr="00734E05">
        <w:rPr>
          <w:rFonts w:hint="eastAsia"/>
          <w:szCs w:val="21"/>
        </w:rPr>
        <w:t>ができない場合は、甲と協議しなければならない。</w:t>
      </w:r>
    </w:p>
    <w:p w14:paraId="236331D2" w14:textId="77777777" w:rsidR="00F42A77" w:rsidRPr="00734E05" w:rsidRDefault="00F42A77" w:rsidP="00F42A77">
      <w:pPr>
        <w:rPr>
          <w:szCs w:val="21"/>
        </w:rPr>
      </w:pPr>
    </w:p>
    <w:p w14:paraId="2F7B1923" w14:textId="77777777" w:rsidR="00F42A77" w:rsidRPr="00734E05" w:rsidRDefault="00F42A77" w:rsidP="00D134E8">
      <w:pPr>
        <w:numPr>
          <w:ilvl w:val="0"/>
          <w:numId w:val="12"/>
        </w:numPr>
        <w:rPr>
          <w:szCs w:val="21"/>
        </w:rPr>
      </w:pPr>
      <w:r w:rsidRPr="00734E05">
        <w:rPr>
          <w:rFonts w:hint="eastAsia"/>
          <w:szCs w:val="21"/>
        </w:rPr>
        <w:t>甲は、この契約締結後の事情により、業務の内容の全部又は一部を変更すること</w:t>
      </w:r>
    </w:p>
    <w:p w14:paraId="20801102" w14:textId="77777777" w:rsidR="00F42A77" w:rsidRPr="00734E05" w:rsidRDefault="00F42A77" w:rsidP="00D134E8">
      <w:pPr>
        <w:ind w:leftChars="85" w:left="178"/>
        <w:rPr>
          <w:szCs w:val="21"/>
        </w:rPr>
      </w:pPr>
      <w:r w:rsidRPr="00734E05">
        <w:rPr>
          <w:rFonts w:hint="eastAsia"/>
          <w:szCs w:val="21"/>
        </w:rPr>
        <w:t>ができる。この場合においては、甲乙協議して書面によりこれを定めるものとする。</w:t>
      </w:r>
    </w:p>
    <w:p w14:paraId="6C194387" w14:textId="77777777" w:rsidR="00F42A77" w:rsidRPr="00734E05" w:rsidRDefault="00F42A77" w:rsidP="00F42A77">
      <w:pPr>
        <w:rPr>
          <w:szCs w:val="21"/>
        </w:rPr>
      </w:pPr>
    </w:p>
    <w:p w14:paraId="20408F07" w14:textId="77777777" w:rsidR="00F42A77" w:rsidRPr="00734E05" w:rsidRDefault="00F42A77" w:rsidP="00F42A77">
      <w:pPr>
        <w:ind w:left="210" w:hangingChars="100" w:hanging="210"/>
        <w:rPr>
          <w:szCs w:val="21"/>
        </w:rPr>
      </w:pPr>
      <w:r w:rsidRPr="00734E05">
        <w:rPr>
          <w:rFonts w:hint="eastAsia"/>
          <w:szCs w:val="21"/>
        </w:rPr>
        <w:lastRenderedPageBreak/>
        <w:t>第</w:t>
      </w:r>
      <w:r w:rsidR="00757F7E" w:rsidRPr="00734E05">
        <w:rPr>
          <w:rFonts w:hint="eastAsia"/>
          <w:szCs w:val="21"/>
        </w:rPr>
        <w:t>７</w:t>
      </w:r>
      <w:r w:rsidR="001B3C89">
        <w:rPr>
          <w:rFonts w:hint="eastAsia"/>
          <w:szCs w:val="21"/>
        </w:rPr>
        <w:t>条　甲は、次の各号のいずれか</w:t>
      </w:r>
      <w:r w:rsidRPr="00734E05">
        <w:rPr>
          <w:rFonts w:hint="eastAsia"/>
          <w:szCs w:val="21"/>
        </w:rPr>
        <w:t>に該当するときは、任意にこの契約を解除することができる。この場合において解除により乙に損害があっても、甲は賠償の責めを負わない。</w:t>
      </w:r>
    </w:p>
    <w:p w14:paraId="67BBB21E" w14:textId="77777777" w:rsidR="00F42A77" w:rsidRPr="00734E05" w:rsidRDefault="00F42A77" w:rsidP="00F42A77">
      <w:pPr>
        <w:ind w:leftChars="100" w:left="210"/>
        <w:rPr>
          <w:szCs w:val="21"/>
        </w:rPr>
      </w:pPr>
      <w:r w:rsidRPr="00734E05">
        <w:rPr>
          <w:rFonts w:hint="eastAsia"/>
          <w:szCs w:val="21"/>
        </w:rPr>
        <w:t>（１）</w:t>
      </w:r>
      <w:r w:rsidR="00645AC7" w:rsidRPr="00734E05">
        <w:rPr>
          <w:rFonts w:hint="eastAsia"/>
          <w:szCs w:val="21"/>
        </w:rPr>
        <w:t>履行期限までに履行を終わる見込みがないと認めたとき。</w:t>
      </w:r>
    </w:p>
    <w:p w14:paraId="26AD1A0B" w14:textId="77777777" w:rsidR="00F42A77" w:rsidRPr="00734E05" w:rsidRDefault="002547F5" w:rsidP="00F42A77">
      <w:pPr>
        <w:ind w:left="210" w:hangingChars="100" w:hanging="210"/>
        <w:rPr>
          <w:szCs w:val="21"/>
        </w:rPr>
      </w:pPr>
      <w:r>
        <w:rPr>
          <w:rFonts w:hint="eastAsia"/>
          <w:szCs w:val="21"/>
        </w:rPr>
        <w:t xml:space="preserve">　（２）</w:t>
      </w:r>
      <w:r w:rsidR="00645AC7">
        <w:rPr>
          <w:rFonts w:hint="eastAsia"/>
          <w:szCs w:val="21"/>
        </w:rPr>
        <w:t>乙に誠意がなく、完全に契約の</w:t>
      </w:r>
      <w:r w:rsidRPr="00734E05">
        <w:rPr>
          <w:rFonts w:hint="eastAsia"/>
          <w:szCs w:val="21"/>
        </w:rPr>
        <w:t>履行を終わる見込みがないと認めたとき。</w:t>
      </w:r>
    </w:p>
    <w:p w14:paraId="223EE044" w14:textId="48747F74" w:rsidR="001D60F3" w:rsidRPr="006F36A9" w:rsidRDefault="00F42A77" w:rsidP="006F36A9">
      <w:pPr>
        <w:ind w:left="210" w:hangingChars="100" w:hanging="210"/>
        <w:rPr>
          <w:szCs w:val="21"/>
        </w:rPr>
      </w:pPr>
      <w:r w:rsidRPr="00734E05">
        <w:rPr>
          <w:rFonts w:hint="eastAsia"/>
          <w:szCs w:val="21"/>
        </w:rPr>
        <w:t xml:space="preserve">　（３）履行に関し不正の行為があると認めたとき。</w:t>
      </w:r>
    </w:p>
    <w:p w14:paraId="612E605A" w14:textId="384A6114" w:rsidR="000E0A22" w:rsidRPr="00734E05" w:rsidRDefault="000E0A22" w:rsidP="001D60F3">
      <w:pPr>
        <w:ind w:left="630" w:hangingChars="300" w:hanging="630"/>
        <w:rPr>
          <w:szCs w:val="21"/>
        </w:rPr>
      </w:pPr>
      <w:r>
        <w:rPr>
          <w:szCs w:val="21"/>
        </w:rPr>
        <w:t xml:space="preserve">　（</w:t>
      </w:r>
      <w:r w:rsidR="005433BC" w:rsidRPr="006F36A9">
        <w:rPr>
          <w:rFonts w:hint="eastAsia"/>
          <w:szCs w:val="21"/>
        </w:rPr>
        <w:t>４</w:t>
      </w:r>
      <w:r>
        <w:rPr>
          <w:szCs w:val="21"/>
        </w:rPr>
        <w:t>）乙が甲との信頼関係を破壊する行為を行ったと認められるとき。</w:t>
      </w:r>
    </w:p>
    <w:p w14:paraId="4B3339C2" w14:textId="77777777" w:rsidR="00441755" w:rsidRPr="00734E05" w:rsidRDefault="00441755" w:rsidP="00441755">
      <w:pPr>
        <w:ind w:left="210" w:hangingChars="100" w:hanging="210"/>
        <w:rPr>
          <w:szCs w:val="21"/>
        </w:rPr>
      </w:pPr>
    </w:p>
    <w:p w14:paraId="073B91E2" w14:textId="77777777" w:rsidR="00F42A77" w:rsidRPr="00734E05" w:rsidRDefault="00C61909" w:rsidP="00F42A77">
      <w:pPr>
        <w:ind w:left="210" w:hangingChars="100" w:hanging="210"/>
        <w:rPr>
          <w:szCs w:val="21"/>
        </w:rPr>
      </w:pPr>
      <w:r w:rsidRPr="00734E05">
        <w:rPr>
          <w:rFonts w:hint="eastAsia"/>
          <w:szCs w:val="21"/>
        </w:rPr>
        <w:t>第</w:t>
      </w:r>
      <w:r w:rsidR="00BB5C91">
        <w:rPr>
          <w:rFonts w:hint="eastAsia"/>
          <w:szCs w:val="21"/>
        </w:rPr>
        <w:t>８</w:t>
      </w:r>
      <w:r w:rsidR="005C2A62" w:rsidRPr="00734E05">
        <w:rPr>
          <w:rFonts w:hint="eastAsia"/>
          <w:szCs w:val="21"/>
        </w:rPr>
        <w:t>条　甲は、乙の責めに帰すべき理由により契約を解除したときは、違約金を徴収する。</w:t>
      </w:r>
    </w:p>
    <w:p w14:paraId="13584CBE" w14:textId="77777777" w:rsidR="00F42A77" w:rsidRPr="00734E05" w:rsidRDefault="005C2A62" w:rsidP="00F42A77">
      <w:pPr>
        <w:ind w:left="210" w:hangingChars="100" w:hanging="210"/>
        <w:rPr>
          <w:szCs w:val="21"/>
        </w:rPr>
      </w:pPr>
      <w:r w:rsidRPr="00734E05">
        <w:rPr>
          <w:rFonts w:hint="eastAsia"/>
          <w:szCs w:val="21"/>
        </w:rPr>
        <w:t>２　前項の違約金の額は、契約金額の１００分の１０に相当する金額とし、この違約金の徴収は甲の損害賠償の請求を妨げない。</w:t>
      </w:r>
    </w:p>
    <w:p w14:paraId="3D84CCFF" w14:textId="77777777" w:rsidR="00F42A77" w:rsidRDefault="00F42A77" w:rsidP="00F42A77">
      <w:pPr>
        <w:rPr>
          <w:szCs w:val="21"/>
        </w:rPr>
      </w:pPr>
    </w:p>
    <w:p w14:paraId="2AB9206A" w14:textId="77777777" w:rsidR="00BD03DE" w:rsidRDefault="00BD03DE" w:rsidP="007F632F">
      <w:pPr>
        <w:ind w:left="210" w:hangingChars="100" w:hanging="210"/>
        <w:rPr>
          <w:szCs w:val="21"/>
        </w:rPr>
      </w:pPr>
      <w:r>
        <w:rPr>
          <w:rFonts w:hint="eastAsia"/>
          <w:szCs w:val="21"/>
        </w:rPr>
        <w:t>第９条　この契約締結日の属する年度の翌年度以降において、歳入歳出予算の当該金額について減額又は削除があった場合、甲はこの契約を解除することができる。</w:t>
      </w:r>
    </w:p>
    <w:p w14:paraId="1B1D4AD1" w14:textId="77777777" w:rsidR="00BD03DE" w:rsidRDefault="007F632F" w:rsidP="007F632F">
      <w:pPr>
        <w:ind w:left="210" w:hangingChars="100" w:hanging="210"/>
        <w:rPr>
          <w:szCs w:val="21"/>
        </w:rPr>
      </w:pPr>
      <w:r>
        <w:rPr>
          <w:rFonts w:hint="eastAsia"/>
          <w:szCs w:val="21"/>
        </w:rPr>
        <w:t>２　乙は前</w:t>
      </w:r>
      <w:r w:rsidR="00BD03DE">
        <w:rPr>
          <w:rFonts w:hint="eastAsia"/>
          <w:szCs w:val="21"/>
        </w:rPr>
        <w:t>項の規定によりこの契約が解除された場合であって、乙に損害があるときは、甲に対しその損害を請求することができる。</w:t>
      </w:r>
    </w:p>
    <w:p w14:paraId="4DCBF244" w14:textId="77777777" w:rsidR="00BD03DE" w:rsidRPr="00734E05" w:rsidRDefault="00BD03DE" w:rsidP="00F42A77">
      <w:pPr>
        <w:rPr>
          <w:szCs w:val="21"/>
        </w:rPr>
      </w:pPr>
    </w:p>
    <w:p w14:paraId="2419F957" w14:textId="77777777" w:rsidR="00A73C8C" w:rsidRPr="00734E05" w:rsidRDefault="00BD03DE" w:rsidP="00A73C8C">
      <w:pPr>
        <w:overflowPunct w:val="0"/>
        <w:ind w:left="210" w:hangingChars="100" w:hanging="210"/>
        <w:textAlignment w:val="baseline"/>
        <w:rPr>
          <w:rFonts w:ascii="ＭＳ 明朝" w:hAnsi="Times New Roman"/>
          <w:spacing w:val="2"/>
          <w:kern w:val="0"/>
          <w:szCs w:val="21"/>
        </w:rPr>
      </w:pPr>
      <w:r>
        <w:rPr>
          <w:rFonts w:ascii="ＭＳ 明朝" w:hAnsi="ＭＳ 明朝" w:cs="ＭＳ 明朝" w:hint="eastAsia"/>
          <w:kern w:val="0"/>
          <w:szCs w:val="21"/>
        </w:rPr>
        <w:t>第１０</w:t>
      </w:r>
      <w:r w:rsidR="00A73C8C" w:rsidRPr="00734E05">
        <w:rPr>
          <w:rFonts w:ascii="ＭＳ 明朝" w:hAnsi="ＭＳ 明朝" w:cs="ＭＳ 明朝" w:hint="eastAsia"/>
          <w:kern w:val="0"/>
          <w:szCs w:val="21"/>
        </w:rPr>
        <w:t xml:space="preserve">条　</w:t>
      </w:r>
      <w:r w:rsidR="00332879" w:rsidRPr="00332879">
        <w:rPr>
          <w:rFonts w:ascii="ＭＳ 明朝" w:hAnsi="ＭＳ 明朝" w:cs="ＭＳ 明朝" w:hint="eastAsia"/>
          <w:kern w:val="0"/>
          <w:szCs w:val="21"/>
        </w:rPr>
        <w:t>甲は、警察本部からの通知に基づき、乙（乙が共同企業体であるときは、その構成員のいずれかの者。以下この条において同じ。）が次の各号のいずれかに該当するときは、</w:t>
      </w:r>
      <w:r w:rsidR="00DB5774">
        <w:rPr>
          <w:rFonts w:ascii="ＭＳ 明朝" w:hAnsi="ＭＳ 明朝" w:cs="ＭＳ 明朝" w:hint="eastAsia"/>
          <w:kern w:val="0"/>
          <w:szCs w:val="21"/>
        </w:rPr>
        <w:t>直ちに</w:t>
      </w:r>
      <w:r w:rsidR="00332879" w:rsidRPr="00332879">
        <w:rPr>
          <w:rFonts w:ascii="ＭＳ 明朝" w:hAnsi="ＭＳ 明朝" w:cs="ＭＳ 明朝" w:hint="eastAsia"/>
          <w:kern w:val="0"/>
          <w:szCs w:val="21"/>
        </w:rPr>
        <w:t>この契約を解除することができる。この場合において、解除により乙に損害があっても、甲はその損害の賠償の責めを負わないものとする。</w:t>
      </w:r>
    </w:p>
    <w:p w14:paraId="137F41E5" w14:textId="77777777" w:rsidR="00A73C8C" w:rsidRPr="00734E05" w:rsidRDefault="00A73C8C" w:rsidP="00A73C8C">
      <w:pPr>
        <w:overflowPunct w:val="0"/>
        <w:ind w:left="630" w:hangingChars="300" w:hanging="630"/>
        <w:textAlignment w:val="baseline"/>
        <w:rPr>
          <w:rFonts w:ascii="ＭＳ 明朝" w:hAnsi="Times New Roman"/>
          <w:spacing w:val="2"/>
          <w:kern w:val="0"/>
          <w:szCs w:val="21"/>
        </w:rPr>
      </w:pPr>
      <w:r w:rsidRPr="00734E05">
        <w:rPr>
          <w:rFonts w:ascii="ＭＳ 明朝" w:hAnsi="ＭＳ 明朝" w:cs="ＭＳ 明朝" w:hint="eastAsia"/>
          <w:kern w:val="0"/>
          <w:szCs w:val="21"/>
        </w:rPr>
        <w:t xml:space="preserve">　（１）計画的又は常習的に暴力的不法行為等を行い、又は行うおそれがある組織（以下「暴力的組織」という。）であるとき。</w:t>
      </w:r>
    </w:p>
    <w:p w14:paraId="140FA604" w14:textId="77777777" w:rsidR="00A73C8C" w:rsidRPr="00734E05" w:rsidRDefault="00A73C8C" w:rsidP="00A73C8C">
      <w:pPr>
        <w:overflowPunct w:val="0"/>
        <w:ind w:left="630" w:hangingChars="300" w:hanging="630"/>
        <w:textAlignment w:val="baseline"/>
        <w:rPr>
          <w:rFonts w:ascii="ＭＳ 明朝" w:hAnsi="Times New Roman"/>
          <w:spacing w:val="2"/>
          <w:kern w:val="0"/>
          <w:szCs w:val="21"/>
        </w:rPr>
      </w:pPr>
      <w:r w:rsidRPr="00734E05">
        <w:rPr>
          <w:rFonts w:ascii="ＭＳ 明朝" w:hAnsi="ＭＳ 明朝" w:cs="ＭＳ 明朝" w:hint="eastAsia"/>
          <w:kern w:val="0"/>
          <w:szCs w:val="21"/>
        </w:rPr>
        <w:t xml:space="preserve">　（２）役員等（</w:t>
      </w:r>
      <w:r w:rsidR="00332879" w:rsidRPr="00332879">
        <w:rPr>
          <w:rFonts w:ascii="ＭＳ 明朝" w:hAnsi="ＭＳ 明朝" w:cs="ＭＳ 明朝" w:hint="eastAsia"/>
          <w:kern w:val="0"/>
          <w:szCs w:val="21"/>
        </w:rPr>
        <w:t>個人である場合におけるその者、法人である場合におけるその法人の役員又は当該個人若しくは法人の経営に事実上参画している者をいう。</w:t>
      </w:r>
      <w:r w:rsidRPr="00734E05">
        <w:rPr>
          <w:rFonts w:ascii="ＭＳ 明朝" w:hAnsi="ＭＳ 明朝" w:cs="ＭＳ 明朝" w:hint="eastAsia"/>
          <w:kern w:val="0"/>
          <w:szCs w:val="21"/>
        </w:rPr>
        <w:t>以下同じ。）が、暴力的組織の構成員（構成員とみなされる場合を含む。以下「構成員等」という。）となっているとき。</w:t>
      </w:r>
    </w:p>
    <w:p w14:paraId="3760A74B" w14:textId="77777777" w:rsidR="00A73C8C" w:rsidRPr="00734E05" w:rsidRDefault="00A73C8C" w:rsidP="00A73C8C">
      <w:pPr>
        <w:overflowPunct w:val="0"/>
        <w:textAlignment w:val="baseline"/>
        <w:rPr>
          <w:rFonts w:ascii="ＭＳ 明朝" w:hAnsi="Times New Roman"/>
          <w:spacing w:val="2"/>
          <w:kern w:val="0"/>
          <w:szCs w:val="21"/>
        </w:rPr>
      </w:pPr>
      <w:r w:rsidRPr="00734E05">
        <w:rPr>
          <w:rFonts w:ascii="ＭＳ 明朝" w:hAnsi="ＭＳ 明朝" w:cs="ＭＳ 明朝" w:hint="eastAsia"/>
          <w:kern w:val="0"/>
          <w:szCs w:val="21"/>
        </w:rPr>
        <w:t xml:space="preserve">　（３）構成員等であることを知りながら、構成員等を雇用し、又は使用しているとき。</w:t>
      </w:r>
    </w:p>
    <w:p w14:paraId="11FEB8CC" w14:textId="77777777" w:rsidR="00A73C8C" w:rsidRPr="00734E05" w:rsidRDefault="00A73C8C" w:rsidP="00D758E6">
      <w:pPr>
        <w:overflowPunct w:val="0"/>
        <w:ind w:leftChars="100" w:left="630" w:hangingChars="200" w:hanging="420"/>
        <w:textAlignment w:val="baseline"/>
        <w:rPr>
          <w:rFonts w:ascii="ＭＳ 明朝" w:hAnsi="Times New Roman"/>
          <w:spacing w:val="2"/>
          <w:kern w:val="0"/>
          <w:szCs w:val="21"/>
        </w:rPr>
      </w:pPr>
      <w:r w:rsidRPr="00734E05">
        <w:rPr>
          <w:rFonts w:ascii="ＭＳ 明朝" w:hAnsi="ＭＳ 明朝" w:cs="ＭＳ 明朝" w:hint="eastAsia"/>
          <w:kern w:val="0"/>
          <w:szCs w:val="21"/>
        </w:rPr>
        <w:t>（４）</w:t>
      </w:r>
      <w:r w:rsidR="00332879" w:rsidRPr="00332879">
        <w:rPr>
          <w:rFonts w:ascii="ＭＳ 明朝" w:hAnsi="ＭＳ 明朝" w:cs="ＭＳ 明朝" w:hint="eastAsia"/>
          <w:kern w:val="0"/>
          <w:szCs w:val="21"/>
        </w:rPr>
        <w:t>第１号又は第２号に該当するもの</w:t>
      </w:r>
      <w:r w:rsidR="00332879">
        <w:rPr>
          <w:rFonts w:ascii="ＭＳ 明朝" w:hAnsi="ＭＳ 明朝" w:cs="ＭＳ 明朝" w:hint="eastAsia"/>
          <w:kern w:val="0"/>
          <w:szCs w:val="21"/>
        </w:rPr>
        <w:t>であることを知りながら、そのもの</w:t>
      </w:r>
      <w:r w:rsidRPr="00734E05">
        <w:rPr>
          <w:rFonts w:ascii="ＭＳ 明朝" w:hAnsi="ＭＳ 明朝" w:cs="ＭＳ 明朝" w:hint="eastAsia"/>
          <w:kern w:val="0"/>
          <w:szCs w:val="21"/>
        </w:rPr>
        <w:t>と下請契約</w:t>
      </w:r>
      <w:r w:rsidR="00332879" w:rsidRPr="00332879">
        <w:rPr>
          <w:rFonts w:ascii="ＭＳ 明朝" w:hAnsi="ＭＳ 明朝" w:cs="ＭＳ 明朝" w:hint="eastAsia"/>
          <w:kern w:val="0"/>
          <w:szCs w:val="21"/>
        </w:rPr>
        <w:t>（一次及び二次下請以降全ての下請契約を含む。）</w:t>
      </w:r>
      <w:r w:rsidRPr="00734E05">
        <w:rPr>
          <w:rFonts w:ascii="ＭＳ 明朝" w:hAnsi="ＭＳ 明朝" w:cs="ＭＳ 明朝" w:hint="eastAsia"/>
          <w:kern w:val="0"/>
          <w:szCs w:val="21"/>
        </w:rPr>
        <w:t>又は資材、原材料の購入契約等を締結したとき。</w:t>
      </w:r>
    </w:p>
    <w:p w14:paraId="740427B3" w14:textId="77777777" w:rsidR="00A73C8C" w:rsidRPr="00734E05" w:rsidRDefault="00A73C8C" w:rsidP="00A73C8C">
      <w:pPr>
        <w:overflowPunct w:val="0"/>
        <w:ind w:left="630" w:hangingChars="300" w:hanging="630"/>
        <w:textAlignment w:val="baseline"/>
        <w:rPr>
          <w:rFonts w:ascii="ＭＳ 明朝" w:hAnsi="Times New Roman"/>
          <w:spacing w:val="2"/>
          <w:kern w:val="0"/>
          <w:szCs w:val="21"/>
        </w:rPr>
      </w:pPr>
      <w:r w:rsidRPr="00734E05">
        <w:rPr>
          <w:rFonts w:ascii="ＭＳ 明朝" w:hAnsi="ＭＳ 明朝" w:cs="ＭＳ 明朝" w:hint="eastAsia"/>
          <w:kern w:val="0"/>
          <w:szCs w:val="21"/>
        </w:rPr>
        <w:t xml:space="preserve">　（５）自社、自己若しくは第三者の不正の利益を図る目的又は第三者に損害を与える目的をもって、暴力的組織又は構成員等を利用したとき。</w:t>
      </w:r>
    </w:p>
    <w:p w14:paraId="5E73E3B4" w14:textId="77777777" w:rsidR="00A73C8C" w:rsidRPr="00734E05" w:rsidRDefault="00A73C8C" w:rsidP="00A73C8C">
      <w:pPr>
        <w:overflowPunct w:val="0"/>
        <w:textAlignment w:val="baseline"/>
        <w:rPr>
          <w:rFonts w:ascii="ＭＳ 明朝" w:hAnsi="Times New Roman"/>
          <w:spacing w:val="2"/>
          <w:kern w:val="0"/>
          <w:szCs w:val="21"/>
        </w:rPr>
      </w:pPr>
      <w:r w:rsidRPr="00734E05">
        <w:rPr>
          <w:rFonts w:ascii="ＭＳ 明朝" w:hAnsi="ＭＳ 明朝" w:cs="ＭＳ 明朝" w:hint="eastAsia"/>
          <w:kern w:val="0"/>
          <w:szCs w:val="21"/>
        </w:rPr>
        <w:t xml:space="preserve">　（６）暴力的組織又は構成員等に経済上の利益又は便宜を供与したとき。</w:t>
      </w:r>
    </w:p>
    <w:p w14:paraId="1EF35CF7" w14:textId="77777777" w:rsidR="00A73C8C" w:rsidRPr="00734E05" w:rsidRDefault="00A73C8C" w:rsidP="00A73C8C">
      <w:pPr>
        <w:overflowPunct w:val="0"/>
        <w:ind w:left="630" w:hangingChars="300" w:hanging="630"/>
        <w:textAlignment w:val="baseline"/>
        <w:rPr>
          <w:rFonts w:ascii="ＭＳ 明朝" w:hAnsi="Times New Roman"/>
          <w:spacing w:val="2"/>
          <w:kern w:val="0"/>
          <w:szCs w:val="21"/>
        </w:rPr>
      </w:pPr>
      <w:r w:rsidRPr="00734E05">
        <w:rPr>
          <w:rFonts w:ascii="ＭＳ 明朝" w:hAnsi="ＭＳ 明朝" w:cs="ＭＳ 明朝" w:hint="eastAsia"/>
          <w:kern w:val="0"/>
          <w:szCs w:val="21"/>
        </w:rPr>
        <w:t xml:space="preserve">　（７）役員等</w:t>
      </w:r>
      <w:r w:rsidR="00332879" w:rsidRPr="00332879">
        <w:rPr>
          <w:rFonts w:ascii="ＭＳ 明朝" w:hAnsi="ＭＳ 明朝" w:cs="ＭＳ 明朝" w:hint="eastAsia"/>
          <w:kern w:val="0"/>
          <w:szCs w:val="21"/>
        </w:rPr>
        <w:t>又は使用人</w:t>
      </w:r>
      <w:r w:rsidRPr="00734E05">
        <w:rPr>
          <w:rFonts w:ascii="ＭＳ 明朝" w:hAnsi="ＭＳ 明朝" w:cs="ＭＳ 明朝" w:hint="eastAsia"/>
          <w:kern w:val="0"/>
          <w:szCs w:val="21"/>
        </w:rPr>
        <w:t>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9422AC5" w14:textId="77777777" w:rsidR="00A73C8C" w:rsidRPr="00734E05" w:rsidRDefault="00A73C8C" w:rsidP="00A73C8C">
      <w:pPr>
        <w:ind w:left="630" w:hangingChars="300" w:hanging="630"/>
        <w:rPr>
          <w:rFonts w:ascii="ＭＳ 明朝" w:hAnsi="ＭＳ 明朝" w:cs="ＭＳ 明朝"/>
          <w:kern w:val="0"/>
          <w:szCs w:val="21"/>
        </w:rPr>
      </w:pPr>
      <w:r w:rsidRPr="00734E05">
        <w:rPr>
          <w:rFonts w:ascii="ＭＳ 明朝" w:hAnsi="ＭＳ 明朝" w:cs="ＭＳ 明朝" w:hint="eastAsia"/>
          <w:kern w:val="0"/>
          <w:szCs w:val="21"/>
        </w:rPr>
        <w:t xml:space="preserve">　（８）役員等</w:t>
      </w:r>
      <w:r w:rsidR="00644E3B" w:rsidRPr="00332879">
        <w:rPr>
          <w:rFonts w:ascii="ＭＳ 明朝" w:hAnsi="ＭＳ 明朝" w:cs="ＭＳ 明朝" w:hint="eastAsia"/>
          <w:kern w:val="0"/>
          <w:szCs w:val="21"/>
        </w:rPr>
        <w:t>又は使用人</w:t>
      </w:r>
      <w:r w:rsidRPr="00734E05">
        <w:rPr>
          <w:rFonts w:ascii="ＭＳ 明朝" w:hAnsi="ＭＳ 明朝" w:cs="ＭＳ 明朝" w:hint="eastAsia"/>
          <w:kern w:val="0"/>
          <w:szCs w:val="21"/>
        </w:rPr>
        <w:t>が、暴力的組織又は構成員等と密接な交際を有し、又は社会的に非難される関係を有しているとき。</w:t>
      </w:r>
    </w:p>
    <w:p w14:paraId="7A6FCCDC" w14:textId="77777777" w:rsidR="001C306E" w:rsidRPr="00734E05" w:rsidRDefault="00A73C8C" w:rsidP="009D459F">
      <w:pPr>
        <w:ind w:left="210" w:hangingChars="100" w:hanging="210"/>
        <w:rPr>
          <w:rFonts w:ascii="ＭＳ 明朝" w:hAnsi="ＭＳ 明朝" w:cs="ＭＳ 明朝"/>
          <w:kern w:val="0"/>
          <w:szCs w:val="21"/>
        </w:rPr>
      </w:pPr>
      <w:r w:rsidRPr="00734E05">
        <w:rPr>
          <w:rFonts w:ascii="ＭＳ 明朝" w:hAnsi="ＭＳ 明朝" w:cs="ＭＳ 明朝" w:hint="eastAsia"/>
          <w:kern w:val="0"/>
          <w:szCs w:val="21"/>
        </w:rPr>
        <w:t>２　前項の規定により</w:t>
      </w:r>
      <w:r w:rsidR="00332879">
        <w:rPr>
          <w:rFonts w:ascii="ＭＳ 明朝" w:hAnsi="ＭＳ 明朝" w:cs="ＭＳ 明朝" w:hint="eastAsia"/>
          <w:kern w:val="0"/>
          <w:szCs w:val="21"/>
        </w:rPr>
        <w:t>この</w:t>
      </w:r>
      <w:r w:rsidRPr="00734E05">
        <w:rPr>
          <w:rFonts w:ascii="ＭＳ 明朝" w:hAnsi="ＭＳ 明朝" w:cs="ＭＳ 明朝" w:hint="eastAsia"/>
          <w:kern w:val="0"/>
          <w:szCs w:val="21"/>
        </w:rPr>
        <w:t>契約が解除された場合においては、乙は、契約</w:t>
      </w:r>
      <w:r w:rsidR="009347DF" w:rsidRPr="00734E05">
        <w:rPr>
          <w:rFonts w:ascii="ＭＳ 明朝" w:hAnsi="ＭＳ 明朝" w:cs="ＭＳ 明朝" w:hint="eastAsia"/>
          <w:kern w:val="0"/>
          <w:szCs w:val="21"/>
        </w:rPr>
        <w:t>金</w:t>
      </w:r>
      <w:r w:rsidRPr="00734E05">
        <w:rPr>
          <w:rFonts w:ascii="ＭＳ 明朝" w:hAnsi="ＭＳ 明朝" w:cs="ＭＳ 明朝" w:hint="eastAsia"/>
          <w:kern w:val="0"/>
          <w:szCs w:val="21"/>
        </w:rPr>
        <w:t>額の１００分の１０に相当する額を違約金として</w:t>
      </w:r>
      <w:r w:rsidR="00594887">
        <w:rPr>
          <w:rFonts w:ascii="ＭＳ 明朝" w:hAnsi="ＭＳ 明朝" w:cs="ＭＳ 明朝" w:hint="eastAsia"/>
          <w:kern w:val="0"/>
          <w:szCs w:val="21"/>
        </w:rPr>
        <w:t>甲の指定する期間内に</w:t>
      </w:r>
      <w:r w:rsidRPr="00734E05">
        <w:rPr>
          <w:rFonts w:ascii="ＭＳ 明朝" w:hAnsi="ＭＳ 明朝" w:cs="ＭＳ 明朝" w:hint="eastAsia"/>
          <w:kern w:val="0"/>
          <w:szCs w:val="21"/>
        </w:rPr>
        <w:t>支払わなければならない。</w:t>
      </w:r>
    </w:p>
    <w:p w14:paraId="2E131985" w14:textId="77777777" w:rsidR="00D758E6" w:rsidRDefault="003F3F36" w:rsidP="003F3F36">
      <w:pPr>
        <w:ind w:left="210" w:hangingChars="100" w:hanging="210"/>
        <w:rPr>
          <w:rFonts w:ascii="ＭＳ 明朝" w:hAnsi="ＭＳ 明朝" w:cs="ＭＳ 明朝"/>
          <w:kern w:val="0"/>
          <w:szCs w:val="21"/>
        </w:rPr>
      </w:pPr>
      <w:r>
        <w:rPr>
          <w:rFonts w:ascii="ＭＳ 明朝" w:hAnsi="ＭＳ 明朝" w:cs="ＭＳ 明朝" w:hint="eastAsia"/>
          <w:kern w:val="0"/>
          <w:szCs w:val="21"/>
        </w:rPr>
        <w:t>３</w:t>
      </w:r>
      <w:r w:rsidRPr="00734E05">
        <w:rPr>
          <w:rFonts w:ascii="ＭＳ 明朝" w:hAnsi="ＭＳ 明朝" w:cs="ＭＳ 明朝" w:hint="eastAsia"/>
          <w:kern w:val="0"/>
          <w:szCs w:val="21"/>
        </w:rPr>
        <w:t xml:space="preserve">　前項の</w:t>
      </w:r>
      <w:r>
        <w:rPr>
          <w:rFonts w:ascii="ＭＳ 明朝" w:hAnsi="ＭＳ 明朝" w:cs="ＭＳ 明朝" w:hint="eastAsia"/>
          <w:kern w:val="0"/>
          <w:szCs w:val="21"/>
        </w:rPr>
        <w:t>場合において、第３条の規定により契約保</w:t>
      </w:r>
      <w:r w:rsidR="00DB5774">
        <w:rPr>
          <w:rFonts w:ascii="ＭＳ 明朝" w:hAnsi="ＭＳ 明朝" w:cs="ＭＳ 明朝" w:hint="eastAsia"/>
          <w:kern w:val="0"/>
          <w:szCs w:val="21"/>
        </w:rPr>
        <w:t>証金の納付又はこれに代わる担保の</w:t>
      </w:r>
      <w:r w:rsidR="00DB5774">
        <w:rPr>
          <w:rFonts w:ascii="ＭＳ 明朝" w:hAnsi="ＭＳ 明朝" w:cs="ＭＳ 明朝" w:hint="eastAsia"/>
          <w:kern w:val="0"/>
          <w:szCs w:val="21"/>
        </w:rPr>
        <w:lastRenderedPageBreak/>
        <w:t>提供が行われているときは、甲は、当該契約保証金又は担保をもって違約金に充当することができ、また、甲は乙に対する契約金その他の債務があるときは、相殺することができる。</w:t>
      </w:r>
    </w:p>
    <w:p w14:paraId="2DC6D810" w14:textId="77777777" w:rsidR="003F3F36" w:rsidRDefault="00DB5774" w:rsidP="00DB5774">
      <w:pPr>
        <w:rPr>
          <w:rFonts w:ascii="ＭＳ 明朝" w:hAnsi="ＭＳ 明朝" w:cs="ＭＳ 明朝"/>
          <w:kern w:val="0"/>
          <w:szCs w:val="21"/>
        </w:rPr>
      </w:pPr>
      <w:r>
        <w:rPr>
          <w:rFonts w:ascii="ＭＳ 明朝" w:hAnsi="ＭＳ 明朝" w:cs="ＭＳ 明朝" w:hint="eastAsia"/>
          <w:kern w:val="0"/>
          <w:szCs w:val="21"/>
        </w:rPr>
        <w:t>４　第２項に規定する違約金の徴収は、乙に対する甲の損害賠償の請求を妨げない。</w:t>
      </w:r>
    </w:p>
    <w:p w14:paraId="405BA1FF" w14:textId="77777777" w:rsidR="00DB5774" w:rsidRPr="00734E05" w:rsidRDefault="00DB5774" w:rsidP="00DB5774">
      <w:pPr>
        <w:rPr>
          <w:rFonts w:ascii="ＭＳ 明朝" w:hAnsi="ＭＳ 明朝" w:cs="ＭＳ 明朝"/>
          <w:kern w:val="0"/>
          <w:szCs w:val="21"/>
        </w:rPr>
      </w:pPr>
    </w:p>
    <w:p w14:paraId="166298B8" w14:textId="77777777" w:rsidR="00BF0D6C" w:rsidRPr="00734E05" w:rsidRDefault="00BF0D6C" w:rsidP="00DB5774">
      <w:pPr>
        <w:rPr>
          <w:szCs w:val="21"/>
        </w:rPr>
      </w:pPr>
      <w:r w:rsidRPr="00734E05">
        <w:rPr>
          <w:rFonts w:hint="eastAsia"/>
          <w:szCs w:val="21"/>
        </w:rPr>
        <w:t>第</w:t>
      </w:r>
      <w:r w:rsidR="00BD03DE">
        <w:rPr>
          <w:rFonts w:hint="eastAsia"/>
          <w:szCs w:val="21"/>
        </w:rPr>
        <w:t>１１</w:t>
      </w:r>
      <w:r w:rsidRPr="00734E05">
        <w:rPr>
          <w:rFonts w:hint="eastAsia"/>
          <w:szCs w:val="21"/>
        </w:rPr>
        <w:t>条　甲は、乙がその責めに帰すべき理由によって履行期限までに履行を終わらなかったときは、遅滞損害金を徴収する。</w:t>
      </w:r>
    </w:p>
    <w:p w14:paraId="5F897F97" w14:textId="77777777" w:rsidR="00BF0D6C" w:rsidRPr="00734E05" w:rsidRDefault="00BF0D6C" w:rsidP="009775D9">
      <w:pPr>
        <w:ind w:left="210" w:hangingChars="100" w:hanging="210"/>
        <w:rPr>
          <w:szCs w:val="21"/>
        </w:rPr>
      </w:pPr>
      <w:r w:rsidRPr="00734E05">
        <w:rPr>
          <w:rFonts w:hint="eastAsia"/>
          <w:szCs w:val="21"/>
        </w:rPr>
        <w:t>２　前項の遅滞損害金は、履行期限の翌日から起算し、履行完了までの期間に応じ、１年に</w:t>
      </w:r>
      <w:r w:rsidR="00035411" w:rsidRPr="00734E05">
        <w:rPr>
          <w:rFonts w:hint="eastAsia"/>
          <w:szCs w:val="21"/>
        </w:rPr>
        <w:t>つき未納部分の代金</w:t>
      </w:r>
      <w:r w:rsidR="00992098" w:rsidRPr="00833503">
        <w:rPr>
          <w:rFonts w:hint="eastAsia"/>
          <w:color w:val="000000"/>
          <w:szCs w:val="21"/>
        </w:rPr>
        <w:t>２</w:t>
      </w:r>
      <w:r w:rsidR="00035411" w:rsidRPr="00833503">
        <w:rPr>
          <w:rFonts w:hint="eastAsia"/>
          <w:color w:val="000000"/>
          <w:szCs w:val="21"/>
        </w:rPr>
        <w:t>．</w:t>
      </w:r>
      <w:r w:rsidR="00632E6C">
        <w:rPr>
          <w:rFonts w:hint="eastAsia"/>
          <w:color w:val="000000"/>
          <w:szCs w:val="21"/>
        </w:rPr>
        <w:t>５</w:t>
      </w:r>
      <w:r w:rsidRPr="00734E05">
        <w:rPr>
          <w:rFonts w:hint="eastAsia"/>
          <w:szCs w:val="21"/>
        </w:rPr>
        <w:t>パーセントに相当する金額とする。</w:t>
      </w:r>
    </w:p>
    <w:p w14:paraId="38F0BF43" w14:textId="77777777" w:rsidR="00BF0D6C" w:rsidRPr="00734E05" w:rsidRDefault="00BF0D6C" w:rsidP="00F42A77">
      <w:pPr>
        <w:rPr>
          <w:szCs w:val="21"/>
        </w:rPr>
      </w:pPr>
    </w:p>
    <w:p w14:paraId="06E64D67" w14:textId="77777777" w:rsidR="00F42A77" w:rsidRPr="00734E05" w:rsidRDefault="005C2A62" w:rsidP="005C2A62">
      <w:pPr>
        <w:ind w:left="210" w:hangingChars="100" w:hanging="210"/>
        <w:rPr>
          <w:szCs w:val="21"/>
        </w:rPr>
      </w:pPr>
      <w:r w:rsidRPr="00734E05">
        <w:rPr>
          <w:rFonts w:hint="eastAsia"/>
          <w:szCs w:val="21"/>
        </w:rPr>
        <w:t>第</w:t>
      </w:r>
      <w:r w:rsidR="00BF0D6C" w:rsidRPr="00734E05">
        <w:rPr>
          <w:rFonts w:hint="eastAsia"/>
          <w:szCs w:val="21"/>
        </w:rPr>
        <w:t>１</w:t>
      </w:r>
      <w:r w:rsidR="00BD03DE">
        <w:rPr>
          <w:rFonts w:hint="eastAsia"/>
          <w:szCs w:val="21"/>
        </w:rPr>
        <w:t>２</w:t>
      </w:r>
      <w:r w:rsidRPr="00734E05">
        <w:rPr>
          <w:rFonts w:hint="eastAsia"/>
          <w:szCs w:val="21"/>
        </w:rPr>
        <w:t>条　この契約に定めのない事項について定める必要が生じたとき、又はこの契約に定める事項について疑義が生じたときは、甲乙協議の上決定する。</w:t>
      </w:r>
    </w:p>
    <w:p w14:paraId="4C3416A6" w14:textId="77777777" w:rsidR="005C2A62" w:rsidRPr="00734E05" w:rsidRDefault="005C2A62" w:rsidP="005C2A62">
      <w:pPr>
        <w:ind w:left="210" w:hangingChars="100" w:hanging="210"/>
        <w:rPr>
          <w:szCs w:val="21"/>
        </w:rPr>
      </w:pPr>
    </w:p>
    <w:p w14:paraId="0555BAEC" w14:textId="77777777" w:rsidR="005C2A62" w:rsidRPr="00734E05" w:rsidRDefault="005C2A62" w:rsidP="005C2A62">
      <w:pPr>
        <w:ind w:left="210" w:hangingChars="100" w:hanging="210"/>
        <w:rPr>
          <w:szCs w:val="21"/>
        </w:rPr>
      </w:pPr>
      <w:r w:rsidRPr="00734E05">
        <w:rPr>
          <w:rFonts w:hint="eastAsia"/>
          <w:szCs w:val="21"/>
        </w:rPr>
        <w:t xml:space="preserve">　この契約の証として、本書２通を作成し、甲乙記名押印の上、各自その１通を保有する。</w:t>
      </w:r>
    </w:p>
    <w:p w14:paraId="44F09054" w14:textId="77777777" w:rsidR="005C2A62" w:rsidRPr="00734E05" w:rsidRDefault="005C2A62" w:rsidP="005C2A62">
      <w:pPr>
        <w:ind w:left="210" w:hangingChars="100" w:hanging="210"/>
        <w:rPr>
          <w:szCs w:val="21"/>
        </w:rPr>
      </w:pPr>
    </w:p>
    <w:p w14:paraId="5BDDC0E1" w14:textId="77777777" w:rsidR="00A73C8C" w:rsidRPr="00734E05" w:rsidRDefault="00A73C8C" w:rsidP="005C2A62">
      <w:pPr>
        <w:ind w:left="210" w:hangingChars="100" w:hanging="210"/>
        <w:rPr>
          <w:szCs w:val="21"/>
        </w:rPr>
      </w:pPr>
    </w:p>
    <w:p w14:paraId="653D53D3" w14:textId="77777777" w:rsidR="00F42A77" w:rsidRPr="00734E05" w:rsidRDefault="00AA1676" w:rsidP="00F42A77">
      <w:pPr>
        <w:rPr>
          <w:szCs w:val="21"/>
        </w:rPr>
      </w:pPr>
      <w:r>
        <w:rPr>
          <w:rFonts w:hint="eastAsia"/>
          <w:szCs w:val="21"/>
        </w:rPr>
        <w:t xml:space="preserve">　　令和</w:t>
      </w:r>
      <w:r w:rsidR="008B66B0" w:rsidRPr="00734E05">
        <w:rPr>
          <w:rFonts w:hint="eastAsia"/>
          <w:szCs w:val="21"/>
        </w:rPr>
        <w:t xml:space="preserve">　　　年　　　月　　　日</w:t>
      </w:r>
    </w:p>
    <w:p w14:paraId="7CC5A88E" w14:textId="77777777" w:rsidR="005C2A62" w:rsidRPr="00734E05" w:rsidRDefault="005C2A62" w:rsidP="00F42A77">
      <w:pPr>
        <w:rPr>
          <w:szCs w:val="21"/>
        </w:rPr>
      </w:pPr>
    </w:p>
    <w:p w14:paraId="45E046CC" w14:textId="77777777" w:rsidR="008B66B0" w:rsidRPr="00734E05" w:rsidRDefault="008B66B0" w:rsidP="00F42A77">
      <w:pPr>
        <w:rPr>
          <w:szCs w:val="21"/>
        </w:rPr>
      </w:pPr>
    </w:p>
    <w:p w14:paraId="4808D9A6" w14:textId="77777777" w:rsidR="008B66B0" w:rsidRPr="00734E05" w:rsidRDefault="008B66B0" w:rsidP="00F42A77">
      <w:pPr>
        <w:rPr>
          <w:szCs w:val="21"/>
        </w:rPr>
      </w:pPr>
    </w:p>
    <w:p w14:paraId="16929178" w14:textId="77777777" w:rsidR="005C2A62" w:rsidRPr="00734E05" w:rsidRDefault="005C2A62" w:rsidP="00F42A77">
      <w:pPr>
        <w:rPr>
          <w:szCs w:val="21"/>
        </w:rPr>
      </w:pPr>
      <w:r w:rsidRPr="00734E05">
        <w:rPr>
          <w:rFonts w:hint="eastAsia"/>
          <w:szCs w:val="21"/>
        </w:rPr>
        <w:t xml:space="preserve">　　　　　　　　　　　　　　　甲　　福　岡　県</w:t>
      </w:r>
    </w:p>
    <w:p w14:paraId="0FE36C1B" w14:textId="77777777" w:rsidR="005C2A62" w:rsidRPr="00734E05" w:rsidRDefault="005C2A62" w:rsidP="00F42A77">
      <w:pPr>
        <w:rPr>
          <w:szCs w:val="21"/>
        </w:rPr>
      </w:pPr>
      <w:r w:rsidRPr="00734E05">
        <w:rPr>
          <w:rFonts w:hint="eastAsia"/>
          <w:szCs w:val="21"/>
        </w:rPr>
        <w:t xml:space="preserve">　　　　　　　　　　　　　　　　　　代表者　　福岡県知事　　　</w:t>
      </w:r>
      <w:r w:rsidR="00632E6C">
        <w:rPr>
          <w:rFonts w:hint="eastAsia"/>
          <w:szCs w:val="21"/>
        </w:rPr>
        <w:t>服部　　誠太郎</w:t>
      </w:r>
    </w:p>
    <w:p w14:paraId="22B7148A" w14:textId="77777777" w:rsidR="00B152AA" w:rsidRPr="00734E05" w:rsidRDefault="00B152AA" w:rsidP="00F42A77">
      <w:pPr>
        <w:rPr>
          <w:szCs w:val="21"/>
        </w:rPr>
      </w:pPr>
    </w:p>
    <w:p w14:paraId="649BA59B" w14:textId="77777777" w:rsidR="008B66B0" w:rsidRPr="00734E05" w:rsidRDefault="008B66B0" w:rsidP="00F42A77">
      <w:pPr>
        <w:rPr>
          <w:szCs w:val="21"/>
        </w:rPr>
      </w:pPr>
    </w:p>
    <w:p w14:paraId="422D2358" w14:textId="77777777" w:rsidR="008B66B0" w:rsidRPr="00734E05" w:rsidRDefault="008B66B0" w:rsidP="00F42A77">
      <w:pPr>
        <w:rPr>
          <w:szCs w:val="21"/>
        </w:rPr>
      </w:pPr>
    </w:p>
    <w:p w14:paraId="58B1C05B" w14:textId="77777777" w:rsidR="005C2A62" w:rsidRPr="00734E05" w:rsidRDefault="005C2A62" w:rsidP="00F42A77">
      <w:pPr>
        <w:rPr>
          <w:szCs w:val="21"/>
        </w:rPr>
      </w:pPr>
      <w:r w:rsidRPr="00734E05">
        <w:rPr>
          <w:rFonts w:hint="eastAsia"/>
          <w:szCs w:val="21"/>
        </w:rPr>
        <w:t xml:space="preserve">　　　　　　　　　　　　　　　乙</w:t>
      </w:r>
    </w:p>
    <w:p w14:paraId="362D57A6" w14:textId="77777777" w:rsidR="00AA255F" w:rsidRPr="00734E05" w:rsidRDefault="00AA255F" w:rsidP="00F42A77">
      <w:pPr>
        <w:rPr>
          <w:szCs w:val="21"/>
        </w:rPr>
      </w:pPr>
    </w:p>
    <w:p w14:paraId="04884710" w14:textId="77777777" w:rsidR="00AA255F" w:rsidRPr="00AA255F" w:rsidRDefault="00AA255F" w:rsidP="00307BD9">
      <w:pPr>
        <w:rPr>
          <w:szCs w:val="21"/>
        </w:rPr>
      </w:pPr>
    </w:p>
    <w:sectPr w:rsidR="00AA255F" w:rsidRPr="00AA255F" w:rsidSect="00BB5C91">
      <w:pgSz w:w="11906" w:h="16838" w:code="9"/>
      <w:pgMar w:top="1701" w:right="1701" w:bottom="170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9C19" w14:textId="77777777" w:rsidR="0008706E" w:rsidRDefault="0008706E" w:rsidP="00D14E5D">
      <w:r>
        <w:separator/>
      </w:r>
    </w:p>
  </w:endnote>
  <w:endnote w:type="continuationSeparator" w:id="0">
    <w:p w14:paraId="36F07380" w14:textId="77777777" w:rsidR="0008706E" w:rsidRDefault="0008706E" w:rsidP="00D1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F47B" w14:textId="77777777" w:rsidR="0008706E" w:rsidRDefault="0008706E" w:rsidP="00D14E5D">
      <w:r>
        <w:separator/>
      </w:r>
    </w:p>
  </w:footnote>
  <w:footnote w:type="continuationSeparator" w:id="0">
    <w:p w14:paraId="7EE86B67" w14:textId="77777777" w:rsidR="0008706E" w:rsidRDefault="0008706E" w:rsidP="00D14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C5E"/>
    <w:multiLevelType w:val="hybridMultilevel"/>
    <w:tmpl w:val="6DACD7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D1AC8"/>
    <w:multiLevelType w:val="hybridMultilevel"/>
    <w:tmpl w:val="2B40BE62"/>
    <w:lvl w:ilvl="0" w:tplc="C07C10D6">
      <w:start w:val="4"/>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4611E5D"/>
    <w:multiLevelType w:val="hybridMultilevel"/>
    <w:tmpl w:val="01E61B2A"/>
    <w:lvl w:ilvl="0" w:tplc="C07C10D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3" w15:restartNumberingAfterBreak="0">
    <w:nsid w:val="0CA370E7"/>
    <w:multiLevelType w:val="multilevel"/>
    <w:tmpl w:val="AC025ED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CCE6ED6"/>
    <w:multiLevelType w:val="hybridMultilevel"/>
    <w:tmpl w:val="AC025EDA"/>
    <w:lvl w:ilvl="0" w:tplc="DD1618C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0A120C"/>
    <w:multiLevelType w:val="multilevel"/>
    <w:tmpl w:val="757460FC"/>
    <w:lvl w:ilvl="0">
      <w:start w:val="3"/>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A0558CD"/>
    <w:multiLevelType w:val="hybridMultilevel"/>
    <w:tmpl w:val="DA6CF1F8"/>
    <w:lvl w:ilvl="0" w:tplc="71E25B4E">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5279D7"/>
    <w:multiLevelType w:val="multilevel"/>
    <w:tmpl w:val="C0DE80C8"/>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8" w15:restartNumberingAfterBreak="0">
    <w:nsid w:val="35C76373"/>
    <w:multiLevelType w:val="hybridMultilevel"/>
    <w:tmpl w:val="C9F2CF9E"/>
    <w:lvl w:ilvl="0" w:tplc="7E4A660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9B3E6A"/>
    <w:multiLevelType w:val="hybridMultilevel"/>
    <w:tmpl w:val="757460FC"/>
    <w:lvl w:ilvl="0" w:tplc="1C5438F0">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01365D"/>
    <w:multiLevelType w:val="hybridMultilevel"/>
    <w:tmpl w:val="797ADF0C"/>
    <w:lvl w:ilvl="0" w:tplc="46CA409E">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2944F90"/>
    <w:multiLevelType w:val="hybridMultilevel"/>
    <w:tmpl w:val="81F62CE0"/>
    <w:lvl w:ilvl="0" w:tplc="205AA25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6FC5922"/>
    <w:multiLevelType w:val="multilevel"/>
    <w:tmpl w:val="01E61B2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3" w15:restartNumberingAfterBreak="0">
    <w:nsid w:val="6EE75C02"/>
    <w:multiLevelType w:val="multilevel"/>
    <w:tmpl w:val="2B40BE62"/>
    <w:lvl w:ilvl="0">
      <w:start w:val="4"/>
      <w:numFmt w:val="decimalFullWidth"/>
      <w:lvlText w:val="第%1条"/>
      <w:lvlJc w:val="left"/>
      <w:pPr>
        <w:tabs>
          <w:tab w:val="num" w:pos="1050"/>
        </w:tabs>
        <w:ind w:left="1050" w:hanging="84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79017EF1"/>
    <w:multiLevelType w:val="hybridMultilevel"/>
    <w:tmpl w:val="8452BE3A"/>
    <w:lvl w:ilvl="0" w:tplc="C128BC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A947A2"/>
    <w:multiLevelType w:val="hybridMultilevel"/>
    <w:tmpl w:val="C0DE80C8"/>
    <w:lvl w:ilvl="0" w:tplc="C07C10D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num w:numId="1" w16cid:durableId="449126246">
    <w:abstractNumId w:val="14"/>
  </w:num>
  <w:num w:numId="2" w16cid:durableId="456533576">
    <w:abstractNumId w:val="1"/>
  </w:num>
  <w:num w:numId="3" w16cid:durableId="1044253304">
    <w:abstractNumId w:val="13"/>
  </w:num>
  <w:num w:numId="4" w16cid:durableId="201946836">
    <w:abstractNumId w:val="15"/>
  </w:num>
  <w:num w:numId="5" w16cid:durableId="584267807">
    <w:abstractNumId w:val="7"/>
  </w:num>
  <w:num w:numId="6" w16cid:durableId="436753460">
    <w:abstractNumId w:val="2"/>
  </w:num>
  <w:num w:numId="7" w16cid:durableId="426270353">
    <w:abstractNumId w:val="12"/>
  </w:num>
  <w:num w:numId="8" w16cid:durableId="2032219218">
    <w:abstractNumId w:val="9"/>
  </w:num>
  <w:num w:numId="9" w16cid:durableId="1242636450">
    <w:abstractNumId w:val="5"/>
  </w:num>
  <w:num w:numId="10" w16cid:durableId="1625382306">
    <w:abstractNumId w:val="4"/>
  </w:num>
  <w:num w:numId="11" w16cid:durableId="503085109">
    <w:abstractNumId w:val="3"/>
  </w:num>
  <w:num w:numId="12" w16cid:durableId="104735537">
    <w:abstractNumId w:val="6"/>
  </w:num>
  <w:num w:numId="13" w16cid:durableId="479663608">
    <w:abstractNumId w:val="8"/>
  </w:num>
  <w:num w:numId="14" w16cid:durableId="1380085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069096">
    <w:abstractNumId w:val="10"/>
  </w:num>
  <w:num w:numId="16" w16cid:durableId="70032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E65F3"/>
    <w:rsid w:val="00017D7A"/>
    <w:rsid w:val="00017F34"/>
    <w:rsid w:val="00024512"/>
    <w:rsid w:val="0002607D"/>
    <w:rsid w:val="00035411"/>
    <w:rsid w:val="00067044"/>
    <w:rsid w:val="00077BBF"/>
    <w:rsid w:val="0008706E"/>
    <w:rsid w:val="000A18E2"/>
    <w:rsid w:val="000A3E55"/>
    <w:rsid w:val="000B6746"/>
    <w:rsid w:val="000D1525"/>
    <w:rsid w:val="000E0A22"/>
    <w:rsid w:val="00135853"/>
    <w:rsid w:val="00141963"/>
    <w:rsid w:val="00141F53"/>
    <w:rsid w:val="00145E18"/>
    <w:rsid w:val="00194BB6"/>
    <w:rsid w:val="001B3B65"/>
    <w:rsid w:val="001B3C89"/>
    <w:rsid w:val="001C306E"/>
    <w:rsid w:val="001D3473"/>
    <w:rsid w:val="001D60F3"/>
    <w:rsid w:val="00202BFD"/>
    <w:rsid w:val="002064CA"/>
    <w:rsid w:val="00206BC2"/>
    <w:rsid w:val="00227B51"/>
    <w:rsid w:val="002547F5"/>
    <w:rsid w:val="00260D1F"/>
    <w:rsid w:val="002703CE"/>
    <w:rsid w:val="00277D28"/>
    <w:rsid w:val="00283928"/>
    <w:rsid w:val="002A119E"/>
    <w:rsid w:val="002B309B"/>
    <w:rsid w:val="002E65F3"/>
    <w:rsid w:val="002F412D"/>
    <w:rsid w:val="00307BD9"/>
    <w:rsid w:val="00313D3F"/>
    <w:rsid w:val="00332879"/>
    <w:rsid w:val="0033798F"/>
    <w:rsid w:val="0034299F"/>
    <w:rsid w:val="0034595B"/>
    <w:rsid w:val="003646C8"/>
    <w:rsid w:val="00377029"/>
    <w:rsid w:val="003D3671"/>
    <w:rsid w:val="003E02CB"/>
    <w:rsid w:val="003E7A6D"/>
    <w:rsid w:val="003F3F36"/>
    <w:rsid w:val="004260D2"/>
    <w:rsid w:val="00441755"/>
    <w:rsid w:val="004451AC"/>
    <w:rsid w:val="00450BB6"/>
    <w:rsid w:val="00451C16"/>
    <w:rsid w:val="00452843"/>
    <w:rsid w:val="00461D46"/>
    <w:rsid w:val="004A2C96"/>
    <w:rsid w:val="004B00D3"/>
    <w:rsid w:val="004B476F"/>
    <w:rsid w:val="004C5E85"/>
    <w:rsid w:val="004E265B"/>
    <w:rsid w:val="004E660F"/>
    <w:rsid w:val="005433BC"/>
    <w:rsid w:val="00594887"/>
    <w:rsid w:val="005C2A62"/>
    <w:rsid w:val="005D2C18"/>
    <w:rsid w:val="005D6001"/>
    <w:rsid w:val="00632C95"/>
    <w:rsid w:val="00632E6C"/>
    <w:rsid w:val="00644E3B"/>
    <w:rsid w:val="00645AC7"/>
    <w:rsid w:val="0066712C"/>
    <w:rsid w:val="006940FD"/>
    <w:rsid w:val="006A4A54"/>
    <w:rsid w:val="006E0BF3"/>
    <w:rsid w:val="006F36A9"/>
    <w:rsid w:val="006F7B74"/>
    <w:rsid w:val="00704781"/>
    <w:rsid w:val="0071043B"/>
    <w:rsid w:val="0071396F"/>
    <w:rsid w:val="00714457"/>
    <w:rsid w:val="007144BD"/>
    <w:rsid w:val="00734E05"/>
    <w:rsid w:val="00757F7E"/>
    <w:rsid w:val="00760AFC"/>
    <w:rsid w:val="00767BCC"/>
    <w:rsid w:val="0077355F"/>
    <w:rsid w:val="0079178F"/>
    <w:rsid w:val="007B0243"/>
    <w:rsid w:val="007B63D3"/>
    <w:rsid w:val="007C16CE"/>
    <w:rsid w:val="007F632F"/>
    <w:rsid w:val="0080328F"/>
    <w:rsid w:val="00806D7A"/>
    <w:rsid w:val="00833503"/>
    <w:rsid w:val="008554AB"/>
    <w:rsid w:val="008B66B0"/>
    <w:rsid w:val="008D23FE"/>
    <w:rsid w:val="008F1FFC"/>
    <w:rsid w:val="009347DF"/>
    <w:rsid w:val="00940D28"/>
    <w:rsid w:val="009443B5"/>
    <w:rsid w:val="00972408"/>
    <w:rsid w:val="00973679"/>
    <w:rsid w:val="009775D9"/>
    <w:rsid w:val="0098539E"/>
    <w:rsid w:val="00992098"/>
    <w:rsid w:val="009C095E"/>
    <w:rsid w:val="009C7B9D"/>
    <w:rsid w:val="009D459F"/>
    <w:rsid w:val="009D62FD"/>
    <w:rsid w:val="009D7530"/>
    <w:rsid w:val="009E409D"/>
    <w:rsid w:val="009F5691"/>
    <w:rsid w:val="00A00DDB"/>
    <w:rsid w:val="00A357AD"/>
    <w:rsid w:val="00A51AA9"/>
    <w:rsid w:val="00A73C8C"/>
    <w:rsid w:val="00A962BC"/>
    <w:rsid w:val="00AA1676"/>
    <w:rsid w:val="00AA244A"/>
    <w:rsid w:val="00AA255F"/>
    <w:rsid w:val="00AB222F"/>
    <w:rsid w:val="00AB5876"/>
    <w:rsid w:val="00AC117F"/>
    <w:rsid w:val="00AE4BC1"/>
    <w:rsid w:val="00AE7333"/>
    <w:rsid w:val="00B152AA"/>
    <w:rsid w:val="00B50096"/>
    <w:rsid w:val="00B51069"/>
    <w:rsid w:val="00B51D66"/>
    <w:rsid w:val="00B569A3"/>
    <w:rsid w:val="00B95524"/>
    <w:rsid w:val="00BB5C91"/>
    <w:rsid w:val="00BC6131"/>
    <w:rsid w:val="00BD03DE"/>
    <w:rsid w:val="00BD6518"/>
    <w:rsid w:val="00BD70E3"/>
    <w:rsid w:val="00BF0D6C"/>
    <w:rsid w:val="00C26564"/>
    <w:rsid w:val="00C61909"/>
    <w:rsid w:val="00C67F4B"/>
    <w:rsid w:val="00C87FE9"/>
    <w:rsid w:val="00CA11BD"/>
    <w:rsid w:val="00CB0B91"/>
    <w:rsid w:val="00CC4029"/>
    <w:rsid w:val="00D134E8"/>
    <w:rsid w:val="00D14E5D"/>
    <w:rsid w:val="00D35AAC"/>
    <w:rsid w:val="00D758E6"/>
    <w:rsid w:val="00D83D55"/>
    <w:rsid w:val="00D8725F"/>
    <w:rsid w:val="00DA06E9"/>
    <w:rsid w:val="00DA580A"/>
    <w:rsid w:val="00DB5774"/>
    <w:rsid w:val="00DD784A"/>
    <w:rsid w:val="00E14727"/>
    <w:rsid w:val="00E21FA9"/>
    <w:rsid w:val="00E2493B"/>
    <w:rsid w:val="00E262A1"/>
    <w:rsid w:val="00E33782"/>
    <w:rsid w:val="00E4101B"/>
    <w:rsid w:val="00E75084"/>
    <w:rsid w:val="00EA26D7"/>
    <w:rsid w:val="00EC5A29"/>
    <w:rsid w:val="00ED0C57"/>
    <w:rsid w:val="00ED797F"/>
    <w:rsid w:val="00EE38E7"/>
    <w:rsid w:val="00F14709"/>
    <w:rsid w:val="00F23201"/>
    <w:rsid w:val="00F42A77"/>
    <w:rsid w:val="00F8501E"/>
    <w:rsid w:val="00F971C9"/>
    <w:rsid w:val="00F9736E"/>
    <w:rsid w:val="00FA1738"/>
    <w:rsid w:val="00FA7B3D"/>
    <w:rsid w:val="00FB7461"/>
    <w:rsid w:val="00FC1ABA"/>
    <w:rsid w:val="00FC7D96"/>
    <w:rsid w:val="00FD415B"/>
    <w:rsid w:val="00FD5716"/>
    <w:rsid w:val="00FE1627"/>
    <w:rsid w:val="00FE2A9E"/>
    <w:rsid w:val="00FE64B2"/>
    <w:rsid w:val="00FF6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55138FB"/>
  <w15:chartTrackingRefBased/>
  <w15:docId w15:val="{37AB6BEE-EC74-403C-9B29-1EE732FC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0D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F0D6C"/>
    <w:rPr>
      <w:rFonts w:ascii="Arial" w:eastAsia="ＭＳ ゴシック" w:hAnsi="Arial"/>
      <w:sz w:val="18"/>
      <w:szCs w:val="18"/>
    </w:rPr>
  </w:style>
  <w:style w:type="paragraph" w:styleId="a5">
    <w:name w:val="header"/>
    <w:basedOn w:val="a"/>
    <w:link w:val="a6"/>
    <w:rsid w:val="00D14E5D"/>
    <w:pPr>
      <w:tabs>
        <w:tab w:val="center" w:pos="4252"/>
        <w:tab w:val="right" w:pos="8504"/>
      </w:tabs>
      <w:snapToGrid w:val="0"/>
    </w:pPr>
  </w:style>
  <w:style w:type="character" w:customStyle="1" w:styleId="a6">
    <w:name w:val="ヘッダー (文字)"/>
    <w:link w:val="a5"/>
    <w:rsid w:val="00D14E5D"/>
    <w:rPr>
      <w:kern w:val="2"/>
      <w:sz w:val="21"/>
      <w:szCs w:val="24"/>
    </w:rPr>
  </w:style>
  <w:style w:type="paragraph" w:styleId="a7">
    <w:name w:val="footer"/>
    <w:basedOn w:val="a"/>
    <w:link w:val="a8"/>
    <w:rsid w:val="00D14E5D"/>
    <w:pPr>
      <w:tabs>
        <w:tab w:val="center" w:pos="4252"/>
        <w:tab w:val="right" w:pos="8504"/>
      </w:tabs>
      <w:snapToGrid w:val="0"/>
    </w:pPr>
  </w:style>
  <w:style w:type="character" w:customStyle="1" w:styleId="a8">
    <w:name w:val="フッター (文字)"/>
    <w:link w:val="a7"/>
    <w:rsid w:val="00D14E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08787">
      <w:bodyDiv w:val="1"/>
      <w:marLeft w:val="0"/>
      <w:marRight w:val="0"/>
      <w:marTop w:val="0"/>
      <w:marBottom w:val="0"/>
      <w:divBdr>
        <w:top w:val="none" w:sz="0" w:space="0" w:color="auto"/>
        <w:left w:val="none" w:sz="0" w:space="0" w:color="auto"/>
        <w:bottom w:val="none" w:sz="0" w:space="0" w:color="auto"/>
        <w:right w:val="none" w:sz="0" w:space="0" w:color="auto"/>
      </w:divBdr>
    </w:div>
    <w:div w:id="214519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C7508-9E06-41F0-8554-AF30346D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391</Words>
  <Characters>2230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契約書（案）</vt:lpstr>
      <vt:lpstr>契約書（案）</vt:lpstr>
    </vt:vector>
  </TitlesOfParts>
  <Company>福岡県</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契約書（案）</dc:title>
  <dc:subject/>
  <dc:creator>福岡県</dc:creator>
  <cp:keywords/>
  <dc:description/>
  <cp:lastModifiedBy>岡村　昌尚</cp:lastModifiedBy>
  <cp:revision>25</cp:revision>
  <cp:lastPrinted>2024-01-04T23:49:00Z</cp:lastPrinted>
  <dcterms:created xsi:type="dcterms:W3CDTF">2021-01-25T05:05:00Z</dcterms:created>
  <dcterms:modified xsi:type="dcterms:W3CDTF">2026-01-21T06:55:00Z</dcterms:modified>
</cp:coreProperties>
</file>