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D3" w:rsidRPr="00B47F03" w:rsidRDefault="00001541" w:rsidP="00397AD3">
      <w:pPr>
        <w:rPr>
          <w:rFonts w:asciiTheme="majorEastAsia" w:eastAsiaTheme="majorEastAsia" w:hAnsiTheme="majorEastAsia" w:hint="default"/>
          <w:lang w:eastAsia="zh-CN"/>
        </w:rPr>
      </w:pPr>
      <w:r w:rsidRPr="00B47F03">
        <w:rPr>
          <w:rFonts w:asciiTheme="majorEastAsia" w:eastAsiaTheme="majorEastAsia" w:hAnsiTheme="majorEastAsia"/>
          <w:sz w:val="22"/>
          <w:lang w:eastAsia="zh-CN"/>
        </w:rPr>
        <w:t>（様式第１</w:t>
      </w:r>
      <w:r w:rsidR="00397AD3" w:rsidRPr="00B47F03">
        <w:rPr>
          <w:rFonts w:asciiTheme="majorEastAsia" w:eastAsiaTheme="majorEastAsia" w:hAnsiTheme="majorEastAsia"/>
          <w:sz w:val="22"/>
          <w:lang w:eastAsia="zh-CN"/>
        </w:rPr>
        <w:t>号）</w:t>
      </w:r>
    </w:p>
    <w:p w:rsidR="00397AD3" w:rsidRDefault="00397AD3" w:rsidP="00397AD3">
      <w:pPr>
        <w:pStyle w:val="Word"/>
        <w:jc w:val="center"/>
        <w:rPr>
          <w:rFonts w:hint="default"/>
          <w:lang w:eastAsia="zh-CN"/>
        </w:rPr>
      </w:pPr>
      <w:r>
        <w:rPr>
          <w:rFonts w:ascii="ＭＳ ゴシック" w:eastAsia="ＭＳ ゴシック" w:hAnsi="ＭＳ ゴシック"/>
          <w:sz w:val="36"/>
          <w:lang w:eastAsia="zh-CN"/>
        </w:rPr>
        <w:t>質　問　書</w:t>
      </w:r>
    </w:p>
    <w:p w:rsidR="00397AD3" w:rsidRPr="00397AD3" w:rsidRDefault="00397AD3" w:rsidP="00397AD3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</w:t>
      </w:r>
      <w:r w:rsidR="00EF4451">
        <w:rPr>
          <w:szCs w:val="24"/>
        </w:rPr>
        <w:t xml:space="preserve">　　</w:t>
      </w:r>
      <w:r w:rsidRPr="00FA0387">
        <w:rPr>
          <w:szCs w:val="24"/>
        </w:rPr>
        <w:t>年　　月　　日</w:t>
      </w:r>
    </w:p>
    <w:p w:rsidR="00397AD3" w:rsidRDefault="00BD7B91" w:rsidP="00BD7B91">
      <w:pPr>
        <w:pStyle w:val="Word"/>
        <w:wordWrap w:val="0"/>
        <w:jc w:val="right"/>
        <w:rPr>
          <w:rFonts w:hint="default"/>
        </w:rPr>
      </w:pPr>
      <w:r>
        <w:rPr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397AD3" w:rsidRPr="009C1C9A" w:rsidTr="004E7C22">
        <w:trPr>
          <w:trHeight w:val="463"/>
        </w:trPr>
        <w:tc>
          <w:tcPr>
            <w:tcW w:w="2037" w:type="dxa"/>
            <w:shd w:val="clear" w:color="auto" w:fill="auto"/>
            <w:vAlign w:val="center"/>
          </w:tcPr>
          <w:p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9C1C9A">
              <w:rPr>
                <w:spacing w:val="77"/>
                <w:sz w:val="21"/>
                <w:fitText w:val="1302" w:id="-1785502464"/>
              </w:rPr>
              <w:t>事業者</w:t>
            </w:r>
            <w:r w:rsidRPr="009C1C9A">
              <w:rPr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397AD3" w:rsidRPr="009C1C9A" w:rsidRDefault="00397AD3" w:rsidP="00484503">
            <w:pPr>
              <w:pStyle w:val="Word"/>
              <w:jc w:val="left"/>
              <w:rPr>
                <w:rFonts w:hint="default"/>
              </w:rPr>
            </w:pPr>
          </w:p>
        </w:tc>
      </w:tr>
      <w:tr w:rsidR="00397AD3" w:rsidRPr="009C1C9A" w:rsidTr="00BD7B91">
        <w:trPr>
          <w:trHeight w:val="463"/>
        </w:trPr>
        <w:tc>
          <w:tcPr>
            <w:tcW w:w="2037" w:type="dxa"/>
            <w:vMerge w:val="restart"/>
            <w:shd w:val="clear" w:color="auto" w:fill="auto"/>
            <w:vAlign w:val="center"/>
          </w:tcPr>
          <w:p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9C1C9A">
              <w:rPr>
                <w:sz w:val="21"/>
              </w:rPr>
              <w:t>担当者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所属</w:t>
            </w:r>
          </w:p>
        </w:tc>
        <w:tc>
          <w:tcPr>
            <w:tcW w:w="5324" w:type="dxa"/>
            <w:vAlign w:val="center"/>
          </w:tcPr>
          <w:p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:rsidTr="00BD7B91">
        <w:trPr>
          <w:trHeight w:val="463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氏名</w:t>
            </w:r>
          </w:p>
        </w:tc>
        <w:tc>
          <w:tcPr>
            <w:tcW w:w="5324" w:type="dxa"/>
            <w:vAlign w:val="center"/>
          </w:tcPr>
          <w:p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:rsidTr="00BD7B91">
        <w:trPr>
          <w:trHeight w:val="463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電話番号</w:t>
            </w:r>
          </w:p>
        </w:tc>
        <w:tc>
          <w:tcPr>
            <w:tcW w:w="5324" w:type="dxa"/>
            <w:vAlign w:val="center"/>
          </w:tcPr>
          <w:p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:rsidTr="00BD7B91">
        <w:trPr>
          <w:trHeight w:val="260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rPr>
                <w:rFonts w:hint="default"/>
              </w:rPr>
              <w:t>E-mail</w:t>
            </w:r>
          </w:p>
        </w:tc>
        <w:tc>
          <w:tcPr>
            <w:tcW w:w="5324" w:type="dxa"/>
            <w:vAlign w:val="center"/>
          </w:tcPr>
          <w:p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:rsidTr="00B31485">
        <w:tc>
          <w:tcPr>
            <w:tcW w:w="2037" w:type="dxa"/>
            <w:shd w:val="clear" w:color="auto" w:fill="auto"/>
          </w:tcPr>
          <w:p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質問項目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質問内容</w:t>
            </w:r>
          </w:p>
        </w:tc>
      </w:tr>
      <w:tr w:rsidR="00BD7B91" w:rsidRPr="009C1C9A" w:rsidTr="00547F07">
        <w:trPr>
          <w:trHeight w:val="1296"/>
        </w:trPr>
        <w:tc>
          <w:tcPr>
            <w:tcW w:w="2037" w:type="dxa"/>
            <w:shd w:val="clear" w:color="auto" w:fill="auto"/>
          </w:tcPr>
          <w:p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9C1C9A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BD7B91" w:rsidRPr="009C1C9A" w:rsidTr="005E19EE">
        <w:trPr>
          <w:trHeight w:val="1399"/>
        </w:trPr>
        <w:tc>
          <w:tcPr>
            <w:tcW w:w="2037" w:type="dxa"/>
            <w:shd w:val="clear" w:color="auto" w:fill="auto"/>
          </w:tcPr>
          <w:p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:rsidTr="00F25817">
        <w:trPr>
          <w:trHeight w:val="1406"/>
        </w:trPr>
        <w:tc>
          <w:tcPr>
            <w:tcW w:w="2037" w:type="dxa"/>
            <w:shd w:val="clear" w:color="auto" w:fill="auto"/>
          </w:tcPr>
          <w:p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:rsidTr="00BD7B91">
        <w:trPr>
          <w:trHeight w:val="1444"/>
        </w:trPr>
        <w:tc>
          <w:tcPr>
            <w:tcW w:w="2037" w:type="dxa"/>
            <w:shd w:val="clear" w:color="auto" w:fill="auto"/>
          </w:tcPr>
          <w:p w:rsidR="00BD7B91" w:rsidRPr="009C1C9A" w:rsidRDefault="00BD7B91" w:rsidP="00BD7B91">
            <w:pPr>
              <w:pStyle w:val="Word"/>
              <w:rPr>
                <w:rFonts w:hint="default"/>
                <w:sz w:val="21"/>
                <w:szCs w:val="2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</w:tbl>
    <w:p w:rsidR="00397AD3" w:rsidRPr="009C1C9A" w:rsidRDefault="00397AD3" w:rsidP="00397AD3">
      <w:pPr>
        <w:pStyle w:val="Word"/>
        <w:jc w:val="left"/>
        <w:rPr>
          <w:rFonts w:hint="default"/>
        </w:rPr>
      </w:pPr>
    </w:p>
    <w:p w:rsidR="00397AD3" w:rsidRPr="00E25547" w:rsidRDefault="00397AD3" w:rsidP="00397AD3">
      <w:pPr>
        <w:pStyle w:val="Word"/>
        <w:spacing w:line="320" w:lineRule="exact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（注意事項）</w:t>
      </w:r>
    </w:p>
    <w:p w:rsidR="00397AD3" w:rsidRPr="00E25547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（１）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質問書の提出期限は</w:t>
      </w:r>
      <w:r w:rsidR="001919CD" w:rsidRPr="001919CD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令和８年２月１８日（水）１７時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とする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E25547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（２）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質問項目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は、書類名(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実施要領、仕様書、応募書類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など)、ページ、項目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について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記入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すること。表は適宜追加して使用すること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1E4901" w:rsidRPr="00E25547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（３）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質問書は電子メールに添付して提出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E25547" w:rsidRDefault="00397AD3" w:rsidP="00D46572">
      <w:pPr>
        <w:pStyle w:val="Word"/>
        <w:spacing w:line="320" w:lineRule="exact"/>
        <w:ind w:leftChars="200" w:left="432" w:firstLineChars="100" w:firstLine="186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電子メールのタイトルは「</w:t>
      </w:r>
      <w:r w:rsidR="001919CD" w:rsidRPr="001919CD">
        <w:rPr>
          <w:rFonts w:asciiTheme="minorEastAsia" w:eastAsiaTheme="minorEastAsia" w:hAnsiTheme="minorEastAsia"/>
          <w:color w:val="000000" w:themeColor="text1"/>
          <w:sz w:val="21"/>
          <w:szCs w:val="21"/>
        </w:rPr>
        <w:t>福岡県環境総合ビジョン策定に関する調査等業務</w:t>
      </w:r>
      <w:r w:rsidR="0086643B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委託企画提案公募に関する質問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」と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E25547" w:rsidRDefault="0086643B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必ず、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電子メール送信後に</w:t>
      </w:r>
      <w:r w:rsidR="00366221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質問書を提出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した旨を電話で連絡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051C31" w:rsidRDefault="00397AD3" w:rsidP="00D46572">
      <w:pPr>
        <w:spacing w:line="320" w:lineRule="exact"/>
        <w:ind w:leftChars="200" w:left="432" w:firstLineChars="100" w:firstLine="187"/>
        <w:rPr>
          <w:rFonts w:asciiTheme="minorEastAsia" w:eastAsia="SimSun" w:hAnsiTheme="minorEastAsia" w:hint="default"/>
          <w:b/>
          <w:bCs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福岡県</w:t>
      </w:r>
      <w:r w:rsidR="00D46572" w:rsidRPr="00E25547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環境部環境政策課</w:t>
      </w:r>
      <w:r w:rsidR="007A6F64" w:rsidRPr="00E25547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1919CD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企画広報班　中池</w:t>
      </w:r>
      <w:r w:rsidR="00051C31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宛て</w:t>
      </w:r>
    </w:p>
    <w:p w:rsidR="00D46572" w:rsidRPr="00E25547" w:rsidRDefault="00397AD3" w:rsidP="00D46572">
      <w:pPr>
        <w:spacing w:line="320" w:lineRule="exact"/>
        <w:ind w:leftChars="200" w:left="432" w:firstLineChars="100" w:firstLine="187"/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</w:pPr>
      <w:r w:rsidRPr="00E25547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電子メール</w:t>
      </w:r>
      <w:r w:rsidRPr="00E25547">
        <w:rPr>
          <w:rFonts w:asciiTheme="minorEastAsia" w:eastAsiaTheme="minorEastAsia" w:hAnsiTheme="minorEastAsia"/>
          <w:b/>
          <w:bCs/>
          <w:color w:val="000000" w:themeColor="text1"/>
          <w:spacing w:val="-1"/>
          <w:sz w:val="21"/>
          <w:szCs w:val="21"/>
        </w:rPr>
        <w:t>：</w:t>
      </w:r>
      <w:r w:rsidR="00D46572" w:rsidRPr="00E25547">
        <w:rPr>
          <w:rFonts w:asciiTheme="minorEastAsia" w:eastAsiaTheme="minorEastAsia" w:hAnsiTheme="minorEastAsia"/>
          <w:b/>
          <w:bCs/>
          <w:color w:val="000000" w:themeColor="text1"/>
          <w:spacing w:val="-1"/>
          <w:sz w:val="21"/>
          <w:szCs w:val="21"/>
        </w:rPr>
        <w:t>kansei@pref.fukuoka.lg.jp</w:t>
      </w:r>
    </w:p>
    <w:p w:rsidR="00E25547" w:rsidRPr="00E25547" w:rsidRDefault="00397AD3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回答は</w:t>
      </w:r>
      <w:r w:rsidR="00E25547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質問者名を</w:t>
      </w:r>
      <w:r w:rsidR="00E25547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記載せずに</w:t>
      </w:r>
      <w:r w:rsidR="001919CD" w:rsidRPr="001919CD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令和８年２月２５日（水）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までに福岡県ホームページに掲載する</w:t>
      </w:r>
      <w:r w:rsidR="00E71C05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7C6563" w:rsidRPr="00E25547" w:rsidRDefault="00E25547" w:rsidP="00E25547">
      <w:pPr>
        <w:spacing w:line="320" w:lineRule="exac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（４</w:t>
      </w:r>
      <w:r w:rsidR="00366221"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）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掲載</w:t>
      </w:r>
      <w:r w:rsidR="00366221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には質問を原文のまま掲載するので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</w:t>
      </w:r>
      <w:bookmarkStart w:id="0" w:name="_GoBack"/>
      <w:bookmarkEnd w:id="0"/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誤字、脱字に注意し、簡潔に記入</w:t>
      </w:r>
      <w:r w:rsidR="007A6F64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sectPr w:rsidR="007C6563" w:rsidRPr="00E25547" w:rsidSect="00B47F03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907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726" w:rsidRDefault="00CB0726" w:rsidP="00397AD3">
      <w:pPr>
        <w:rPr>
          <w:rFonts w:hint="default"/>
        </w:rPr>
      </w:pPr>
      <w:r>
        <w:separator/>
      </w:r>
    </w:p>
  </w:endnote>
  <w:endnote w:type="continuationSeparator" w:id="0">
    <w:p w:rsidR="00CB0726" w:rsidRDefault="00CB0726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726" w:rsidRDefault="00CB0726" w:rsidP="00397AD3">
      <w:pPr>
        <w:rPr>
          <w:rFonts w:hint="default"/>
        </w:rPr>
      </w:pPr>
      <w:r>
        <w:separator/>
      </w:r>
    </w:p>
  </w:footnote>
  <w:footnote w:type="continuationSeparator" w:id="0">
    <w:p w:rsidR="00CB0726" w:rsidRDefault="00CB0726" w:rsidP="00397AD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49"/>
    <w:rsid w:val="00001541"/>
    <w:rsid w:val="00017C78"/>
    <w:rsid w:val="00033CA0"/>
    <w:rsid w:val="00051C31"/>
    <w:rsid w:val="001919CD"/>
    <w:rsid w:val="001D4BE3"/>
    <w:rsid w:val="001E4901"/>
    <w:rsid w:val="00265851"/>
    <w:rsid w:val="003032F9"/>
    <w:rsid w:val="00366221"/>
    <w:rsid w:val="00371C93"/>
    <w:rsid w:val="00397AD3"/>
    <w:rsid w:val="004058F1"/>
    <w:rsid w:val="00450C45"/>
    <w:rsid w:val="00484503"/>
    <w:rsid w:val="004B3A3B"/>
    <w:rsid w:val="004C3ADE"/>
    <w:rsid w:val="00506ADA"/>
    <w:rsid w:val="005642C2"/>
    <w:rsid w:val="0064430D"/>
    <w:rsid w:val="0066194B"/>
    <w:rsid w:val="00726A49"/>
    <w:rsid w:val="007A6F64"/>
    <w:rsid w:val="007C6563"/>
    <w:rsid w:val="0086643B"/>
    <w:rsid w:val="008E0228"/>
    <w:rsid w:val="00984EA1"/>
    <w:rsid w:val="00986A42"/>
    <w:rsid w:val="009C1C9A"/>
    <w:rsid w:val="00A270A7"/>
    <w:rsid w:val="00B05EB3"/>
    <w:rsid w:val="00B47F03"/>
    <w:rsid w:val="00B70E6C"/>
    <w:rsid w:val="00BB46D9"/>
    <w:rsid w:val="00BD7B91"/>
    <w:rsid w:val="00C521FA"/>
    <w:rsid w:val="00CB0726"/>
    <w:rsid w:val="00D24E19"/>
    <w:rsid w:val="00D46572"/>
    <w:rsid w:val="00DD5B18"/>
    <w:rsid w:val="00E25547"/>
    <w:rsid w:val="00E71C05"/>
    <w:rsid w:val="00E81D82"/>
    <w:rsid w:val="00EC4905"/>
    <w:rsid w:val="00EF4451"/>
    <w:rsid w:val="00F1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16</cp:revision>
  <cp:lastPrinted>2024-03-18T10:23:00Z</cp:lastPrinted>
  <dcterms:created xsi:type="dcterms:W3CDTF">2024-02-26T01:09:00Z</dcterms:created>
  <dcterms:modified xsi:type="dcterms:W3CDTF">2025-11-25T08:33:00Z</dcterms:modified>
</cp:coreProperties>
</file>