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51" w:rsidRDefault="00344C99">
      <w:pPr>
        <w:spacing w:line="400" w:lineRule="atLeast"/>
        <w:rPr>
          <w:rFonts w:ascii="Century" w:eastAsia="ＭＳ 明朝" w:hAnsi="ＭＳ 明朝" w:cs="ＭＳ 明朝"/>
          <w:color w:val="000000"/>
          <w:sz w:val="20"/>
          <w:szCs w:val="20"/>
        </w:rPr>
      </w:pPr>
      <w:bookmarkStart w:id="0" w:name="_GoBack"/>
      <w:bookmarkEnd w:id="0"/>
      <w:r>
        <w:rPr>
          <w:rFonts w:ascii="Century" w:eastAsia="ＭＳ 明朝" w:hAnsi="ＭＳ 明朝" w:cs="ＭＳ 明朝" w:hint="eastAsia"/>
          <w:color w:val="000000"/>
          <w:sz w:val="20"/>
          <w:szCs w:val="20"/>
        </w:rPr>
        <w:t>福岡県住民基本台帳法施行細則</w:t>
      </w:r>
      <w:r w:rsidR="00801751">
        <w:rPr>
          <w:rFonts w:ascii="Century" w:eastAsia="ＭＳ 明朝" w:hAnsi="ＭＳ 明朝" w:cs="ＭＳ 明朝" w:hint="eastAsia"/>
          <w:color w:val="000000"/>
          <w:sz w:val="20"/>
          <w:szCs w:val="20"/>
        </w:rPr>
        <w:t>の一部を改正する規則</w:t>
      </w:r>
      <w:r>
        <w:rPr>
          <w:rFonts w:ascii="Century" w:eastAsia="ＭＳ 明朝" w:hAnsi="ＭＳ 明朝" w:cs="ＭＳ 明朝" w:hint="eastAsia"/>
          <w:color w:val="000000"/>
          <w:sz w:val="20"/>
          <w:szCs w:val="20"/>
        </w:rPr>
        <w:t>について</w:t>
      </w:r>
    </w:p>
    <w:tbl>
      <w:tblPr>
        <w:tblW w:w="0" w:type="auto"/>
        <w:tblInd w:w="102" w:type="dxa"/>
        <w:tblLayout w:type="fixed"/>
        <w:tblCellMar>
          <w:left w:w="0" w:type="dxa"/>
          <w:right w:w="0" w:type="dxa"/>
        </w:tblCellMar>
        <w:tblLook w:val="0000" w:firstRow="0" w:lastRow="0" w:firstColumn="0" w:lastColumn="0" w:noHBand="0" w:noVBand="0"/>
      </w:tblPr>
      <w:tblGrid>
        <w:gridCol w:w="10204"/>
      </w:tblGrid>
      <w:tr w:rsidR="00344C99" w:rsidTr="0039715C">
        <w:tblPrEx>
          <w:tblCellMar>
            <w:top w:w="0" w:type="dxa"/>
            <w:left w:w="0" w:type="dxa"/>
            <w:bottom w:w="0" w:type="dxa"/>
            <w:right w:w="0" w:type="dxa"/>
          </w:tblCellMar>
        </w:tblPrEx>
        <w:trPr>
          <w:trHeight w:val="617"/>
        </w:trPr>
        <w:tc>
          <w:tcPr>
            <w:tcW w:w="10204" w:type="dxa"/>
            <w:tcBorders>
              <w:top w:val="single" w:sz="4" w:space="0" w:color="000000"/>
              <w:left w:val="single" w:sz="4" w:space="0" w:color="000000"/>
              <w:bottom w:val="nil"/>
              <w:right w:val="single" w:sz="4" w:space="0" w:color="000000"/>
            </w:tcBorders>
            <w:tcMar>
              <w:left w:w="102" w:type="dxa"/>
              <w:right w:w="102" w:type="dxa"/>
            </w:tcMar>
            <w:textDirection w:val="lrTbV"/>
            <w:vAlign w:val="center"/>
          </w:tcPr>
          <w:p w:rsidR="00344C99" w:rsidRDefault="00344C99" w:rsidP="00965898">
            <w:pPr>
              <w:spacing w:line="180" w:lineRule="atLeast"/>
              <w:rPr>
                <w:rFonts w:ascii="Century" w:eastAsia="ＭＳ 明朝" w:hAnsi="ＭＳ 明朝" w:cs="ＭＳ 明朝"/>
                <w:color w:val="000000"/>
              </w:rPr>
            </w:pPr>
            <w:r w:rsidRPr="00344C99">
              <w:rPr>
                <w:rFonts w:ascii="Century" w:eastAsia="ＭＳ 明朝" w:hAnsi="ＭＳ 明朝" w:cs="ＭＳ 明朝" w:hint="eastAsia"/>
                <w:color w:val="000000"/>
              </w:rPr>
              <w:t>福岡県住民</w:t>
            </w:r>
            <w:r w:rsidR="00965898">
              <w:rPr>
                <w:rFonts w:ascii="Century" w:eastAsia="ＭＳ 明朝" w:hAnsi="ＭＳ 明朝" w:cs="ＭＳ 明朝" w:hint="eastAsia"/>
                <w:color w:val="000000"/>
              </w:rPr>
              <w:t>基本台帳法施行細則（平成十四年福岡県規則第五十六号）新旧対照表</w:t>
            </w:r>
          </w:p>
        </w:tc>
      </w:tr>
    </w:tbl>
    <w:p w:rsidR="0039715C" w:rsidRPr="0039715C" w:rsidRDefault="0039715C" w:rsidP="0039715C">
      <w:pPr>
        <w:spacing w:line="14" w:lineRule="exact"/>
      </w:pPr>
    </w:p>
    <w:tbl>
      <w:tblPr>
        <w:tblW w:w="0" w:type="auto"/>
        <w:tblInd w:w="102" w:type="dxa"/>
        <w:tblLayout w:type="fixed"/>
        <w:tblCellMar>
          <w:left w:w="0" w:type="dxa"/>
          <w:right w:w="0" w:type="dxa"/>
        </w:tblCellMar>
        <w:tblLook w:val="0000" w:firstRow="0" w:lastRow="0" w:firstColumn="0" w:lastColumn="0" w:noHBand="0" w:noVBand="0"/>
      </w:tblPr>
      <w:tblGrid>
        <w:gridCol w:w="5102"/>
        <w:gridCol w:w="5102"/>
      </w:tblGrid>
      <w:tr w:rsidR="00344C99" w:rsidTr="0039715C">
        <w:tblPrEx>
          <w:tblCellMar>
            <w:top w:w="0" w:type="dxa"/>
            <w:left w:w="0" w:type="dxa"/>
            <w:bottom w:w="0" w:type="dxa"/>
            <w:right w:w="0" w:type="dxa"/>
          </w:tblCellMar>
        </w:tblPrEx>
        <w:trPr>
          <w:trHeight w:val="617"/>
          <w:tblHeader/>
        </w:trPr>
        <w:tc>
          <w:tcPr>
            <w:tcW w:w="5102" w:type="dxa"/>
            <w:tcBorders>
              <w:top w:val="single" w:sz="4" w:space="0" w:color="000000"/>
              <w:left w:val="single" w:sz="4" w:space="0" w:color="000000"/>
              <w:bottom w:val="single" w:sz="4" w:space="0" w:color="000000"/>
              <w:right w:val="single" w:sz="4" w:space="0" w:color="000000"/>
            </w:tcBorders>
            <w:tcMar>
              <w:left w:w="102" w:type="dxa"/>
              <w:right w:w="102" w:type="dxa"/>
            </w:tcMar>
            <w:textDirection w:val="lrTbV"/>
            <w:vAlign w:val="center"/>
          </w:tcPr>
          <w:p w:rsidR="00344C99" w:rsidRDefault="00344C99" w:rsidP="00344C99">
            <w:pPr>
              <w:wordWrap w:val="0"/>
              <w:spacing w:line="180" w:lineRule="atLeast"/>
              <w:jc w:val="center"/>
              <w:rPr>
                <w:rFonts w:ascii="Century" w:eastAsia="ＭＳ 明朝" w:hAnsi="ＭＳ 明朝" w:cs="ＭＳ 明朝"/>
                <w:color w:val="000000"/>
              </w:rPr>
            </w:pPr>
            <w:r>
              <w:rPr>
                <w:rFonts w:ascii="Century" w:eastAsia="ＭＳ 明朝" w:hAnsi="ＭＳ 明朝" w:cs="ＭＳ 明朝"/>
                <w:color w:val="000000"/>
              </w:rPr>
              <w:t xml:space="preserve"> </w:t>
            </w:r>
            <w:r>
              <w:rPr>
                <w:rFonts w:ascii="Century" w:eastAsia="ＭＳ 明朝" w:hAnsi="ＭＳ 明朝" w:cs="ＭＳ 明朝" w:hint="eastAsia"/>
                <w:color w:val="000000"/>
              </w:rPr>
              <w:t>改</w:t>
            </w:r>
            <w:r>
              <w:rPr>
                <w:rFonts w:ascii="Century" w:eastAsia="ＭＳ 明朝" w:hAnsi="ＭＳ 明朝" w:cs="ＭＳ 明朝"/>
                <w:color w:val="000000"/>
              </w:rPr>
              <w:t xml:space="preserve"> </w:t>
            </w:r>
            <w:r>
              <w:rPr>
                <w:rFonts w:ascii="Century" w:eastAsia="ＭＳ 明朝" w:hAnsi="ＭＳ 明朝" w:cs="ＭＳ 明朝" w:hint="eastAsia"/>
                <w:color w:val="000000"/>
              </w:rPr>
              <w:t>正</w:t>
            </w:r>
            <w:r>
              <w:rPr>
                <w:rFonts w:ascii="Century" w:eastAsia="ＭＳ 明朝" w:hAnsi="ＭＳ 明朝" w:cs="ＭＳ 明朝"/>
                <w:color w:val="000000"/>
              </w:rPr>
              <w:t xml:space="preserve"> </w:t>
            </w:r>
            <w:r>
              <w:rPr>
                <w:rFonts w:ascii="Century" w:eastAsia="ＭＳ 明朝" w:hAnsi="ＭＳ 明朝" w:cs="ＭＳ 明朝" w:hint="eastAsia"/>
                <w:color w:val="000000"/>
              </w:rPr>
              <w:t>案</w:t>
            </w:r>
          </w:p>
        </w:tc>
        <w:tc>
          <w:tcPr>
            <w:tcW w:w="5102" w:type="dxa"/>
            <w:tcBorders>
              <w:top w:val="single" w:sz="4" w:space="0" w:color="000000"/>
              <w:left w:val="nil"/>
              <w:bottom w:val="single" w:sz="4" w:space="0" w:color="000000"/>
              <w:right w:val="single" w:sz="4" w:space="0" w:color="000000"/>
            </w:tcBorders>
            <w:tcMar>
              <w:left w:w="102" w:type="dxa"/>
              <w:right w:w="102" w:type="dxa"/>
            </w:tcMar>
            <w:textDirection w:val="lrTbV"/>
            <w:vAlign w:val="center"/>
          </w:tcPr>
          <w:p w:rsidR="00344C99" w:rsidRDefault="00344C99" w:rsidP="00344C99">
            <w:pPr>
              <w:wordWrap w:val="0"/>
              <w:spacing w:line="180" w:lineRule="atLeast"/>
              <w:jc w:val="center"/>
              <w:rPr>
                <w:rFonts w:ascii="Century" w:eastAsia="ＭＳ 明朝" w:hAnsi="ＭＳ 明朝" w:cs="ＭＳ 明朝"/>
                <w:color w:val="000000"/>
              </w:rPr>
            </w:pPr>
            <w:r>
              <w:rPr>
                <w:rFonts w:ascii="Century" w:eastAsia="ＭＳ 明朝" w:hAnsi="ＭＳ 明朝" w:cs="ＭＳ 明朝"/>
                <w:color w:val="000000"/>
              </w:rPr>
              <w:t xml:space="preserve"> </w:t>
            </w:r>
            <w:r>
              <w:rPr>
                <w:rFonts w:ascii="Century" w:eastAsia="ＭＳ 明朝" w:hAnsi="ＭＳ 明朝" w:cs="ＭＳ 明朝" w:hint="eastAsia"/>
                <w:color w:val="000000"/>
              </w:rPr>
              <w:t>現</w:t>
            </w:r>
            <w:r>
              <w:rPr>
                <w:rFonts w:ascii="Century" w:eastAsia="ＭＳ 明朝" w:hAnsi="ＭＳ 明朝" w:cs="ＭＳ 明朝"/>
                <w:color w:val="000000"/>
              </w:rPr>
              <w:t xml:space="preserve"> </w:t>
            </w:r>
            <w:r>
              <w:rPr>
                <w:rFonts w:ascii="Century" w:eastAsia="ＭＳ 明朝" w:hAnsi="ＭＳ 明朝" w:cs="ＭＳ 明朝" w:hint="eastAsia"/>
                <w:color w:val="000000"/>
              </w:rPr>
              <w:t>行</w:t>
            </w:r>
          </w:p>
        </w:tc>
      </w:tr>
      <w:tr w:rsidR="001013DA" w:rsidRPr="002A2186" w:rsidTr="005B65D8">
        <w:tblPrEx>
          <w:tblCellMar>
            <w:top w:w="0" w:type="dxa"/>
            <w:left w:w="0" w:type="dxa"/>
            <w:bottom w:w="0" w:type="dxa"/>
            <w:right w:w="0" w:type="dxa"/>
          </w:tblCellMar>
        </w:tblPrEx>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1013DA" w:rsidRPr="001013DA" w:rsidRDefault="001013DA" w:rsidP="00E467FF">
            <w:pPr>
              <w:kinsoku w:val="0"/>
              <w:overflowPunct w:val="0"/>
              <w:spacing w:line="300" w:lineRule="atLeast"/>
              <w:ind w:left="200"/>
              <w:rPr>
                <w:rFonts w:ascii="Century" w:eastAsia="ＭＳ 明朝" w:hAnsi="ＭＳ 明朝" w:cs="ＭＳ 明朝"/>
                <w:snapToGrid w:val="0"/>
              </w:rPr>
            </w:pPr>
            <w:r w:rsidRPr="001013DA">
              <w:rPr>
                <w:rFonts w:ascii="Century" w:eastAsia="ＭＳ 明朝" w:hAnsi="ＭＳ 明朝" w:cs="ＭＳ 明朝" w:hint="eastAsia"/>
                <w:snapToGrid w:val="0"/>
              </w:rPr>
              <w:t>（条例別表第二の規則で定める事務）</w:t>
            </w:r>
          </w:p>
        </w:tc>
        <w:tc>
          <w:tcPr>
            <w:tcW w:w="5102" w:type="dxa"/>
            <w:tcBorders>
              <w:top w:val="nil"/>
              <w:left w:val="single" w:sz="4" w:space="0" w:color="000000"/>
              <w:bottom w:val="nil"/>
              <w:right w:val="single" w:sz="4" w:space="0" w:color="000000"/>
            </w:tcBorders>
            <w:tcMar>
              <w:top w:w="34" w:type="dxa"/>
              <w:left w:w="102" w:type="dxa"/>
              <w:bottom w:w="34" w:type="dxa"/>
              <w:right w:w="102" w:type="dxa"/>
            </w:tcMar>
            <w:textDirection w:val="lrTbV"/>
          </w:tcPr>
          <w:p w:rsidR="001013DA" w:rsidRPr="001013DA" w:rsidRDefault="001013DA" w:rsidP="00E467FF">
            <w:pPr>
              <w:kinsoku w:val="0"/>
              <w:overflowPunct w:val="0"/>
              <w:spacing w:line="300" w:lineRule="atLeast"/>
              <w:ind w:left="200"/>
              <w:rPr>
                <w:rFonts w:ascii="Century" w:eastAsia="ＭＳ 明朝" w:hAnsi="ＭＳ 明朝" w:cs="ＭＳ 明朝"/>
                <w:snapToGrid w:val="0"/>
              </w:rPr>
            </w:pPr>
            <w:r w:rsidRPr="001013DA">
              <w:rPr>
                <w:rFonts w:ascii="Century" w:eastAsia="ＭＳ 明朝" w:hAnsi="ＭＳ 明朝" w:cs="ＭＳ 明朝" w:hint="eastAsia"/>
                <w:snapToGrid w:val="0"/>
              </w:rPr>
              <w:t>（条例別表第二の規則で定める事務）</w:t>
            </w:r>
          </w:p>
        </w:tc>
      </w:tr>
      <w:tr w:rsidR="001013DA" w:rsidRPr="002A2186" w:rsidTr="005B65D8">
        <w:tblPrEx>
          <w:tblCellMar>
            <w:top w:w="0" w:type="dxa"/>
            <w:left w:w="0" w:type="dxa"/>
            <w:bottom w:w="0" w:type="dxa"/>
            <w:right w:w="0" w:type="dxa"/>
          </w:tblCellMar>
        </w:tblPrEx>
        <w:tc>
          <w:tcPr>
            <w:tcW w:w="5102" w:type="dxa"/>
            <w:tcBorders>
              <w:top w:val="nil"/>
              <w:left w:val="single" w:sz="4" w:space="0" w:color="000000"/>
              <w:right w:val="single" w:sz="4" w:space="0" w:color="000000"/>
            </w:tcBorders>
            <w:tcMar>
              <w:top w:w="34" w:type="dxa"/>
              <w:left w:w="102" w:type="dxa"/>
              <w:bottom w:w="34" w:type="dxa"/>
              <w:right w:w="102" w:type="dxa"/>
            </w:tcMar>
            <w:textDirection w:val="lrTbV"/>
          </w:tcPr>
          <w:p w:rsidR="00E467FF" w:rsidRPr="001013DA" w:rsidRDefault="00E467FF"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 xml:space="preserve">第十二条　</w:t>
            </w:r>
            <w:r>
              <w:rPr>
                <w:rFonts w:ascii="Century" w:eastAsia="ＭＳ 明朝" w:hAnsi="ＭＳ 明朝" w:cs="ＭＳ 明朝" w:hint="eastAsia"/>
                <w:snapToGrid w:val="0"/>
              </w:rPr>
              <w:t>（略）</w:t>
            </w:r>
          </w:p>
          <w:p w:rsidR="001013DA" w:rsidRPr="001013DA" w:rsidRDefault="00E467FF"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２～</w:t>
            </w:r>
            <w:r w:rsidRPr="00E467FF">
              <w:rPr>
                <w:rFonts w:ascii="ＭＳ 明朝" w:hAnsi="ＭＳ 明朝" w:cs="ＭＳ 明朝"/>
                <w:snapToGrid w:val="0"/>
                <w:eastAsianLayout w:id="-955565568" w:vert="1" w:vertCompress="1"/>
              </w:rPr>
              <w:t>10</w:t>
            </w:r>
            <w:r w:rsidRPr="001013DA">
              <w:rPr>
                <w:rFonts w:ascii="Century" w:eastAsia="ＭＳ 明朝" w:hAnsi="ＭＳ 明朝" w:cs="ＭＳ 明朝" w:hint="eastAsia"/>
                <w:snapToGrid w:val="0"/>
              </w:rPr>
              <w:t xml:space="preserve">　</w:t>
            </w:r>
            <w:r>
              <w:rPr>
                <w:rFonts w:ascii="Century" w:eastAsia="ＭＳ 明朝" w:hAnsi="ＭＳ 明朝" w:cs="ＭＳ 明朝" w:hint="eastAsia"/>
                <w:snapToGrid w:val="0"/>
              </w:rPr>
              <w:t>（略）</w:t>
            </w:r>
          </w:p>
        </w:tc>
        <w:tc>
          <w:tcPr>
            <w:tcW w:w="5102" w:type="dxa"/>
            <w:tcBorders>
              <w:top w:val="nil"/>
              <w:left w:val="single" w:sz="4" w:space="0" w:color="000000"/>
              <w:right w:val="single" w:sz="4" w:space="0" w:color="000000"/>
            </w:tcBorders>
            <w:tcMar>
              <w:top w:w="34" w:type="dxa"/>
              <w:left w:w="102" w:type="dxa"/>
              <w:bottom w:w="34" w:type="dxa"/>
              <w:right w:w="102" w:type="dxa"/>
            </w:tcMar>
            <w:textDirection w:val="lrTbV"/>
          </w:tcPr>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 xml:space="preserve">第十二条　</w:t>
            </w:r>
            <w:r w:rsidR="00E467FF">
              <w:rPr>
                <w:rFonts w:ascii="Century" w:eastAsia="ＭＳ 明朝" w:hAnsi="ＭＳ 明朝" w:cs="ＭＳ 明朝" w:hint="eastAsia"/>
                <w:snapToGrid w:val="0"/>
              </w:rPr>
              <w:t>（略）</w:t>
            </w:r>
          </w:p>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２～</w:t>
            </w:r>
            <w:r w:rsidRPr="00DB13FC">
              <w:rPr>
                <w:rFonts w:asciiTheme="minorEastAsia" w:hAnsiTheme="minorEastAsia" w:cs="ＭＳ 明朝"/>
                <w:snapToGrid w:val="0"/>
                <w:eastAsianLayout w:id="-955565568" w:vert="1" w:vertCompress="1"/>
              </w:rPr>
              <w:t>10</w:t>
            </w:r>
            <w:r w:rsidRPr="001013DA">
              <w:rPr>
                <w:rFonts w:ascii="Century" w:eastAsia="ＭＳ 明朝" w:hAnsi="ＭＳ 明朝" w:cs="ＭＳ 明朝" w:hint="eastAsia"/>
                <w:snapToGrid w:val="0"/>
              </w:rPr>
              <w:t xml:space="preserve">　</w:t>
            </w:r>
            <w:r w:rsidR="00E467FF">
              <w:rPr>
                <w:rFonts w:ascii="Century" w:eastAsia="ＭＳ 明朝" w:hAnsi="ＭＳ 明朝" w:cs="ＭＳ 明朝" w:hint="eastAsia"/>
                <w:snapToGrid w:val="0"/>
              </w:rPr>
              <w:t>（略）</w:t>
            </w:r>
          </w:p>
        </w:tc>
      </w:tr>
      <w:tr w:rsidR="001013DA" w:rsidRPr="002A2186" w:rsidTr="005B65D8">
        <w:tblPrEx>
          <w:tblCellMar>
            <w:top w:w="0" w:type="dxa"/>
            <w:left w:w="0" w:type="dxa"/>
            <w:bottom w:w="0" w:type="dxa"/>
            <w:right w:w="0" w:type="dxa"/>
          </w:tblCellMar>
        </w:tblPrEx>
        <w:tc>
          <w:tcPr>
            <w:tcW w:w="5102" w:type="dxa"/>
            <w:tcBorders>
              <w:top w:val="nil"/>
              <w:left w:val="single" w:sz="4" w:space="0" w:color="000000"/>
              <w:bottom w:val="single" w:sz="4" w:space="0" w:color="auto"/>
              <w:right w:val="single" w:sz="4" w:space="0" w:color="000000"/>
            </w:tcBorders>
            <w:tcMar>
              <w:top w:w="34" w:type="dxa"/>
              <w:left w:w="102" w:type="dxa"/>
              <w:bottom w:w="34" w:type="dxa"/>
              <w:right w:w="102" w:type="dxa"/>
            </w:tcMar>
            <w:textDirection w:val="lrTbV"/>
          </w:tcPr>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DB13FC">
              <w:rPr>
                <w:rFonts w:ascii="ＭＳ 明朝" w:eastAsia="ＭＳ 明朝" w:hAnsi="ＭＳ 明朝" w:cs="ＭＳ 明朝"/>
                <w:snapToGrid w:val="0"/>
                <w:eastAsianLayout w:id="-955565567" w:vert="1" w:vertCompress="1"/>
              </w:rPr>
              <w:t>11</w:t>
            </w:r>
            <w:r w:rsidRPr="001013DA">
              <w:rPr>
                <w:rFonts w:ascii="Century" w:eastAsia="ＭＳ 明朝" w:hAnsi="ＭＳ 明朝" w:cs="ＭＳ 明朝" w:hint="eastAsia"/>
                <w:snapToGrid w:val="0"/>
              </w:rPr>
              <w:t xml:space="preserve">　条例別表第二第八号の規則で定める事務は、次のとおりとする。</w:t>
            </w:r>
          </w:p>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 xml:space="preserve">　一～六</w:t>
            </w:r>
            <w:r w:rsidR="00E467FF">
              <w:rPr>
                <w:rFonts w:ascii="Century" w:eastAsia="ＭＳ 明朝" w:hAnsi="ＭＳ 明朝" w:cs="ＭＳ 明朝" w:hint="eastAsia"/>
                <w:snapToGrid w:val="0"/>
              </w:rPr>
              <w:t xml:space="preserve">　</w:t>
            </w:r>
            <w:r w:rsidRPr="001013DA">
              <w:rPr>
                <w:rFonts w:ascii="Century" w:eastAsia="ＭＳ 明朝" w:hAnsi="ＭＳ 明朝" w:cs="ＭＳ 明朝" w:hint="eastAsia"/>
                <w:snapToGrid w:val="0"/>
              </w:rPr>
              <w:t>（略）</w:t>
            </w:r>
          </w:p>
          <w:p w:rsidR="00F30619" w:rsidRPr="00E467FF" w:rsidRDefault="001013DA" w:rsidP="00E467FF">
            <w:pPr>
              <w:kinsoku w:val="0"/>
              <w:overflowPunct w:val="0"/>
              <w:spacing w:line="300" w:lineRule="atLeast"/>
              <w:ind w:left="340" w:hangingChars="200" w:hanging="340"/>
              <w:rPr>
                <w:rFonts w:ascii="Century" w:eastAsia="ＭＳ 明朝" w:hAnsi="ＭＳ 明朝" w:cs="ＭＳ 明朝"/>
                <w:snapToGrid w:val="0"/>
                <w:color w:val="000000" w:themeColor="text1"/>
                <w:u w:val="single"/>
              </w:rPr>
            </w:pPr>
            <w:r w:rsidRPr="001013DA">
              <w:rPr>
                <w:rFonts w:ascii="Century" w:eastAsia="ＭＳ 明朝" w:hAnsi="ＭＳ 明朝" w:cs="ＭＳ 明朝" w:hint="eastAsia"/>
                <w:snapToGrid w:val="0"/>
              </w:rPr>
              <w:t xml:space="preserve">　七　行政措置として生</w:t>
            </w:r>
            <w:r w:rsidR="00965898">
              <w:rPr>
                <w:rFonts w:ascii="Century" w:eastAsia="ＭＳ 明朝" w:hAnsi="ＭＳ 明朝" w:cs="ＭＳ 明朝" w:hint="eastAsia"/>
                <w:snapToGrid w:val="0"/>
              </w:rPr>
              <w:t>活保護法第五十五条の五第一項に準じた取扱いによって実施する外国人</w:t>
            </w:r>
            <w:r w:rsidRPr="001013DA">
              <w:rPr>
                <w:rFonts w:ascii="Century" w:eastAsia="ＭＳ 明朝" w:hAnsi="ＭＳ 明朝" w:cs="ＭＳ 明朝" w:hint="eastAsia"/>
                <w:snapToGrid w:val="0"/>
              </w:rPr>
              <w:t>の保護における</w:t>
            </w:r>
            <w:r w:rsidRPr="00E467FF">
              <w:rPr>
                <w:rFonts w:ascii="Century" w:eastAsia="ＭＳ 明朝" w:hAnsi="ＭＳ 明朝" w:cs="ＭＳ 明朝" w:hint="eastAsia"/>
                <w:snapToGrid w:val="0"/>
                <w:color w:val="000000" w:themeColor="text1"/>
                <w:u w:val="single"/>
              </w:rPr>
              <w:t>進学</w:t>
            </w:r>
          </w:p>
          <w:p w:rsidR="001013DA" w:rsidRDefault="00F30619" w:rsidP="00E467FF">
            <w:pPr>
              <w:kinsoku w:val="0"/>
              <w:overflowPunct w:val="0"/>
              <w:spacing w:line="300" w:lineRule="atLeast"/>
              <w:ind w:leftChars="200" w:left="340"/>
              <w:rPr>
                <w:rFonts w:ascii="Century" w:eastAsia="ＭＳ 明朝" w:hAnsi="ＭＳ 明朝" w:cs="ＭＳ 明朝"/>
                <w:snapToGrid w:val="0"/>
              </w:rPr>
            </w:pPr>
            <w:r w:rsidRPr="00E467FF">
              <w:rPr>
                <w:rFonts w:ascii="Century" w:eastAsia="ＭＳ 明朝" w:hAnsi="ＭＳ 明朝" w:cs="ＭＳ 明朝" w:hint="eastAsia"/>
                <w:snapToGrid w:val="0"/>
                <w:color w:val="000000" w:themeColor="text1"/>
                <w:u w:val="single"/>
              </w:rPr>
              <w:t>・</w:t>
            </w:r>
            <w:r w:rsidR="001013DA" w:rsidRPr="00E467FF">
              <w:rPr>
                <w:rFonts w:ascii="Century" w:eastAsia="ＭＳ 明朝" w:hAnsi="ＭＳ 明朝" w:cs="ＭＳ 明朝" w:hint="eastAsia"/>
                <w:snapToGrid w:val="0"/>
                <w:color w:val="000000" w:themeColor="text1"/>
                <w:u w:val="single"/>
              </w:rPr>
              <w:t>就職準</w:t>
            </w:r>
            <w:r w:rsidR="0063385B" w:rsidRPr="00E467FF">
              <w:rPr>
                <w:rFonts w:ascii="Century" w:eastAsia="ＭＳ 明朝" w:hAnsi="ＭＳ 明朝" w:cs="ＭＳ 明朝" w:hint="eastAsia"/>
                <w:snapToGrid w:val="0"/>
                <w:color w:val="000000" w:themeColor="text1"/>
                <w:u w:val="single"/>
              </w:rPr>
              <w:t>備給付金</w:t>
            </w:r>
            <w:r w:rsidR="0063385B">
              <w:rPr>
                <w:rFonts w:ascii="Century" w:eastAsia="ＭＳ 明朝" w:hAnsi="ＭＳ 明朝" w:cs="ＭＳ 明朝" w:hint="eastAsia"/>
                <w:snapToGrid w:val="0"/>
              </w:rPr>
              <w:t>の支給の申請の受理、その申請に係る事実についての審査又</w:t>
            </w:r>
            <w:r w:rsidR="001013DA" w:rsidRPr="001013DA">
              <w:rPr>
                <w:rFonts w:ascii="Century" w:eastAsia="ＭＳ 明朝" w:hAnsi="ＭＳ 明朝" w:cs="ＭＳ 明朝" w:hint="eastAsia"/>
                <w:snapToGrid w:val="0"/>
              </w:rPr>
              <w:t>はその申請に対する応答</w:t>
            </w:r>
          </w:p>
          <w:p w:rsidR="00E467FF" w:rsidRDefault="00E467FF" w:rsidP="00E467FF">
            <w:pPr>
              <w:kinsoku w:val="0"/>
              <w:overflowPunct w:val="0"/>
              <w:spacing w:line="300" w:lineRule="atLeast"/>
              <w:rPr>
                <w:rFonts w:ascii="Century" w:eastAsia="ＭＳ 明朝" w:hAnsi="ＭＳ 明朝" w:cs="ＭＳ 明朝"/>
                <w:snapToGrid w:val="0"/>
                <w:color w:val="000000" w:themeColor="text1"/>
              </w:rPr>
            </w:pPr>
            <w:r>
              <w:rPr>
                <w:rFonts w:ascii="Century" w:eastAsia="ＭＳ 明朝" w:hAnsi="ＭＳ 明朝" w:cs="ＭＳ 明朝" w:hint="eastAsia"/>
                <w:snapToGrid w:val="0"/>
                <w:color w:val="000000" w:themeColor="text1"/>
              </w:rPr>
              <w:t xml:space="preserve">　八・九　（略）</w:t>
            </w:r>
          </w:p>
          <w:p w:rsidR="00E467FF" w:rsidRPr="00E467FF" w:rsidRDefault="00E467FF" w:rsidP="00E467FF">
            <w:pPr>
              <w:kinsoku w:val="0"/>
              <w:overflowPunct w:val="0"/>
              <w:spacing w:line="300" w:lineRule="atLeast"/>
              <w:rPr>
                <w:rFonts w:asciiTheme="minorEastAsia" w:cs="ＭＳ 明朝"/>
                <w:snapToGrid w:val="0"/>
              </w:rPr>
            </w:pPr>
            <w:r w:rsidRPr="00E467FF">
              <w:rPr>
                <w:rFonts w:asciiTheme="minorEastAsia" w:hAnsiTheme="minorEastAsia" w:cs="ＭＳ 明朝"/>
                <w:snapToGrid w:val="0"/>
                <w:color w:val="000000" w:themeColor="text1"/>
                <w:eastAsianLayout w:id="-955565566" w:vert="1" w:vertCompress="1"/>
              </w:rPr>
              <w:t>12</w:t>
            </w:r>
            <w:r w:rsidRPr="00E467FF">
              <w:rPr>
                <w:rFonts w:asciiTheme="minorEastAsia" w:hAnsiTheme="minorEastAsia" w:cs="ＭＳ 明朝" w:hint="eastAsia"/>
                <w:snapToGrid w:val="0"/>
                <w:color w:val="000000" w:themeColor="text1"/>
              </w:rPr>
              <w:t>～</w:t>
            </w:r>
            <w:r w:rsidRPr="00E467FF">
              <w:rPr>
                <w:rFonts w:asciiTheme="minorEastAsia" w:hAnsiTheme="minorEastAsia" w:cs="ＭＳ 明朝"/>
                <w:snapToGrid w:val="0"/>
                <w:color w:val="000000" w:themeColor="text1"/>
                <w:eastAsianLayout w:id="-955565565" w:vert="1" w:vertCompress="1"/>
              </w:rPr>
              <w:t>14</w:t>
            </w:r>
            <w:r>
              <w:rPr>
                <w:rFonts w:asciiTheme="minorEastAsia" w:hAnsiTheme="minorEastAsia" w:cs="ＭＳ 明朝" w:hint="eastAsia"/>
                <w:snapToGrid w:val="0"/>
                <w:color w:val="000000" w:themeColor="text1"/>
              </w:rPr>
              <w:t xml:space="preserve">　（略）</w:t>
            </w:r>
          </w:p>
        </w:tc>
        <w:tc>
          <w:tcPr>
            <w:tcW w:w="5102" w:type="dxa"/>
            <w:tcBorders>
              <w:top w:val="nil"/>
              <w:left w:val="single" w:sz="4" w:space="0" w:color="000000"/>
              <w:bottom w:val="single" w:sz="4" w:space="0" w:color="auto"/>
              <w:right w:val="single" w:sz="4" w:space="0" w:color="000000"/>
            </w:tcBorders>
            <w:tcMar>
              <w:top w:w="34" w:type="dxa"/>
              <w:left w:w="102" w:type="dxa"/>
              <w:bottom w:w="34" w:type="dxa"/>
              <w:right w:w="102" w:type="dxa"/>
            </w:tcMar>
            <w:textDirection w:val="lrTbV"/>
          </w:tcPr>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E467FF">
              <w:rPr>
                <w:rFonts w:asciiTheme="minorEastAsia" w:hAnsiTheme="minorEastAsia" w:cs="ＭＳ 明朝"/>
                <w:snapToGrid w:val="0"/>
                <w:eastAsianLayout w:id="-955565564" w:vert="1"/>
              </w:rPr>
              <w:t>11</w:t>
            </w:r>
            <w:r w:rsidRPr="001013DA">
              <w:rPr>
                <w:rFonts w:ascii="Century" w:eastAsia="ＭＳ 明朝" w:hAnsi="ＭＳ 明朝" w:cs="ＭＳ 明朝" w:hint="eastAsia"/>
                <w:snapToGrid w:val="0"/>
              </w:rPr>
              <w:t xml:space="preserve">　条例別表第二第八号の規則で定める事務は、次のとおりとする。</w:t>
            </w:r>
          </w:p>
          <w:p w:rsidR="001013DA" w:rsidRPr="001013DA" w:rsidRDefault="001013DA" w:rsidP="00E467FF">
            <w:pPr>
              <w:kinsoku w:val="0"/>
              <w:overflowPunct w:val="0"/>
              <w:spacing w:line="300" w:lineRule="atLeast"/>
              <w:ind w:left="200" w:hanging="180"/>
              <w:rPr>
                <w:rFonts w:ascii="Century" w:eastAsia="ＭＳ 明朝" w:hAnsi="ＭＳ 明朝" w:cs="ＭＳ 明朝"/>
                <w:snapToGrid w:val="0"/>
              </w:rPr>
            </w:pPr>
            <w:r w:rsidRPr="001013DA">
              <w:rPr>
                <w:rFonts w:ascii="Century" w:eastAsia="ＭＳ 明朝" w:hAnsi="ＭＳ 明朝" w:cs="ＭＳ 明朝" w:hint="eastAsia"/>
                <w:snapToGrid w:val="0"/>
              </w:rPr>
              <w:t xml:space="preserve">　一～六</w:t>
            </w:r>
            <w:r w:rsidR="00E467FF">
              <w:rPr>
                <w:rFonts w:ascii="Century" w:eastAsia="ＭＳ 明朝" w:hAnsi="ＭＳ 明朝" w:cs="ＭＳ 明朝" w:hint="eastAsia"/>
                <w:snapToGrid w:val="0"/>
              </w:rPr>
              <w:t xml:space="preserve">　</w:t>
            </w:r>
            <w:r w:rsidRPr="001013DA">
              <w:rPr>
                <w:rFonts w:ascii="Century" w:eastAsia="ＭＳ 明朝" w:hAnsi="ＭＳ 明朝" w:cs="ＭＳ 明朝" w:hint="eastAsia"/>
                <w:snapToGrid w:val="0"/>
              </w:rPr>
              <w:t>（略）</w:t>
            </w:r>
          </w:p>
          <w:p w:rsidR="00E467FF" w:rsidRDefault="001013DA" w:rsidP="008C0CED">
            <w:pPr>
              <w:kinsoku w:val="0"/>
              <w:overflowPunct w:val="0"/>
              <w:spacing w:line="300" w:lineRule="atLeast"/>
              <w:ind w:leftChars="100" w:left="340" w:hangingChars="100" w:hanging="170"/>
              <w:rPr>
                <w:rFonts w:ascii="Century" w:eastAsia="ＭＳ 明朝" w:hAnsi="ＭＳ 明朝" w:cs="ＭＳ 明朝"/>
                <w:snapToGrid w:val="0"/>
              </w:rPr>
            </w:pPr>
            <w:r w:rsidRPr="001013DA">
              <w:rPr>
                <w:rFonts w:ascii="Century" w:eastAsia="ＭＳ 明朝" w:hAnsi="ＭＳ 明朝" w:cs="ＭＳ 明朝" w:hint="eastAsia"/>
                <w:snapToGrid w:val="0"/>
              </w:rPr>
              <w:t>七　行政措置として生</w:t>
            </w:r>
            <w:r w:rsidR="00965898">
              <w:rPr>
                <w:rFonts w:ascii="Century" w:eastAsia="ＭＳ 明朝" w:hAnsi="ＭＳ 明朝" w:cs="ＭＳ 明朝" w:hint="eastAsia"/>
                <w:snapToGrid w:val="0"/>
              </w:rPr>
              <w:t>活保護法第五十五条の五第一項に準じた取扱いによって実施する外国人</w:t>
            </w:r>
            <w:r w:rsidRPr="001013DA">
              <w:rPr>
                <w:rFonts w:ascii="Century" w:eastAsia="ＭＳ 明朝" w:hAnsi="ＭＳ 明朝" w:cs="ＭＳ 明朝" w:hint="eastAsia"/>
                <w:snapToGrid w:val="0"/>
              </w:rPr>
              <w:t>の保護における</w:t>
            </w:r>
            <w:r w:rsidRPr="00E467FF">
              <w:rPr>
                <w:rFonts w:ascii="Century" w:eastAsia="ＭＳ 明朝" w:hAnsi="ＭＳ 明朝" w:cs="ＭＳ 明朝" w:hint="eastAsia"/>
                <w:snapToGrid w:val="0"/>
                <w:u w:val="single"/>
              </w:rPr>
              <w:t>進学準</w:t>
            </w:r>
            <w:r w:rsidR="0063385B" w:rsidRPr="00E467FF">
              <w:rPr>
                <w:rFonts w:ascii="Century" w:eastAsia="ＭＳ 明朝" w:hAnsi="ＭＳ 明朝" w:cs="ＭＳ 明朝" w:hint="eastAsia"/>
                <w:snapToGrid w:val="0"/>
                <w:u w:val="single"/>
              </w:rPr>
              <w:t>備給付金</w:t>
            </w:r>
            <w:r w:rsidR="0063385B">
              <w:rPr>
                <w:rFonts w:ascii="Century" w:eastAsia="ＭＳ 明朝" w:hAnsi="ＭＳ 明朝" w:cs="ＭＳ 明朝" w:hint="eastAsia"/>
                <w:snapToGrid w:val="0"/>
              </w:rPr>
              <w:t>の支給の申請の受理、その申請に係る事実についての審査又</w:t>
            </w:r>
            <w:r w:rsidRPr="001013DA">
              <w:rPr>
                <w:rFonts w:ascii="Century" w:eastAsia="ＭＳ 明朝" w:hAnsi="ＭＳ 明朝" w:cs="ＭＳ 明朝" w:hint="eastAsia"/>
                <w:snapToGrid w:val="0"/>
              </w:rPr>
              <w:t>はその申請に対する応答</w:t>
            </w:r>
          </w:p>
          <w:p w:rsidR="00E467FF" w:rsidRPr="00E467FF" w:rsidRDefault="00E467FF" w:rsidP="00E467FF">
            <w:pPr>
              <w:kinsoku w:val="0"/>
              <w:overflowPunct w:val="0"/>
              <w:spacing w:line="300" w:lineRule="atLeast"/>
              <w:rPr>
                <w:rFonts w:ascii="Century" w:eastAsia="ＭＳ 明朝" w:hAnsi="ＭＳ 明朝" w:cs="ＭＳ 明朝"/>
                <w:snapToGrid w:val="0"/>
                <w:color w:val="000000"/>
              </w:rPr>
            </w:pPr>
            <w:r w:rsidRPr="00E467FF">
              <w:rPr>
                <w:rFonts w:ascii="Century" w:eastAsia="ＭＳ 明朝" w:hAnsi="ＭＳ 明朝" w:cs="ＭＳ 明朝" w:hint="eastAsia"/>
                <w:snapToGrid w:val="0"/>
                <w:color w:val="000000"/>
              </w:rPr>
              <w:t xml:space="preserve">　八・九　（略）</w:t>
            </w:r>
          </w:p>
          <w:p w:rsidR="001013DA" w:rsidRPr="001013DA" w:rsidRDefault="00E467FF" w:rsidP="00E467FF">
            <w:pPr>
              <w:kinsoku w:val="0"/>
              <w:overflowPunct w:val="0"/>
              <w:spacing w:line="300" w:lineRule="atLeast"/>
              <w:ind w:left="340" w:hangingChars="200" w:hanging="340"/>
              <w:rPr>
                <w:rFonts w:ascii="Century" w:eastAsia="ＭＳ 明朝" w:hAnsi="ＭＳ 明朝" w:cs="ＭＳ 明朝"/>
                <w:snapToGrid w:val="0"/>
              </w:rPr>
            </w:pPr>
            <w:r w:rsidRPr="00E467FF">
              <w:rPr>
                <w:rFonts w:ascii="ＭＳ 明朝" w:hAnsi="ＭＳ 明朝" w:cs="ＭＳ 明朝"/>
                <w:snapToGrid w:val="0"/>
                <w:color w:val="000000"/>
                <w:eastAsianLayout w:id="-955565563" w:vert="1" w:vertCompress="1"/>
              </w:rPr>
              <w:t>12</w:t>
            </w:r>
            <w:r w:rsidRPr="00E467FF">
              <w:rPr>
                <w:rFonts w:ascii="ＭＳ 明朝" w:hAnsi="ＭＳ 明朝" w:cs="ＭＳ 明朝" w:hint="eastAsia"/>
                <w:snapToGrid w:val="0"/>
                <w:color w:val="000000"/>
              </w:rPr>
              <w:t>～</w:t>
            </w:r>
            <w:r w:rsidRPr="00E467FF">
              <w:rPr>
                <w:rFonts w:ascii="ＭＳ 明朝" w:hAnsi="ＭＳ 明朝" w:cs="ＭＳ 明朝"/>
                <w:snapToGrid w:val="0"/>
                <w:color w:val="000000"/>
                <w:eastAsianLayout w:id="-955565562" w:vert="1" w:vertCompress="1"/>
              </w:rPr>
              <w:t>14</w:t>
            </w:r>
            <w:r w:rsidRPr="00E467FF">
              <w:rPr>
                <w:rFonts w:ascii="ＭＳ 明朝" w:hAnsi="ＭＳ 明朝" w:cs="ＭＳ 明朝" w:hint="eastAsia"/>
                <w:snapToGrid w:val="0"/>
                <w:color w:val="000000"/>
              </w:rPr>
              <w:t xml:space="preserve">　（略）</w:t>
            </w:r>
          </w:p>
        </w:tc>
      </w:tr>
    </w:tbl>
    <w:p w:rsidR="004E3B70" w:rsidRPr="002A2186" w:rsidRDefault="004E3B70">
      <w:pPr>
        <w:wordWrap w:val="0"/>
        <w:spacing w:line="360" w:lineRule="atLeast"/>
        <w:rPr>
          <w:rFonts w:ascii="Century" w:eastAsia="ＭＳ 明朝" w:hAnsi="ＭＳ 明朝" w:cs="ＭＳ 明朝"/>
        </w:rPr>
      </w:pPr>
      <w:bookmarkStart w:id="1" w:name="last"/>
      <w:bookmarkEnd w:id="1"/>
    </w:p>
    <w:sectPr w:rsidR="004E3B70" w:rsidRPr="002A2186">
      <w:pgSz w:w="11905" w:h="16837"/>
      <w:pgMar w:top="850" w:right="850" w:bottom="850" w:left="850" w:header="720" w:footer="720" w:gutter="0"/>
      <w:cols w:space="720"/>
      <w:noEndnote/>
      <w:textDirection w:val="lrTbV"/>
      <w:docGrid w:type="linesAndChars" w:linePitch="25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C3" w:rsidRDefault="008841C3" w:rsidP="002D2D7A">
      <w:r>
        <w:separator/>
      </w:r>
    </w:p>
  </w:endnote>
  <w:endnote w:type="continuationSeparator" w:id="0">
    <w:p w:rsidR="008841C3" w:rsidRDefault="008841C3" w:rsidP="002D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C3" w:rsidRDefault="008841C3" w:rsidP="002D2D7A">
      <w:r>
        <w:separator/>
      </w:r>
    </w:p>
  </w:footnote>
  <w:footnote w:type="continuationSeparator" w:id="0">
    <w:p w:rsidR="008841C3" w:rsidRDefault="008841C3" w:rsidP="002D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85"/>
  <w:drawingGridVerticalSpacing w:val="25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99"/>
    <w:rsid w:val="000023E3"/>
    <w:rsid w:val="000A2F8A"/>
    <w:rsid w:val="000F3DA1"/>
    <w:rsid w:val="001013DA"/>
    <w:rsid w:val="0010313D"/>
    <w:rsid w:val="00175549"/>
    <w:rsid w:val="0021481D"/>
    <w:rsid w:val="00245A63"/>
    <w:rsid w:val="002A2186"/>
    <w:rsid w:val="002A6306"/>
    <w:rsid w:val="002C76E1"/>
    <w:rsid w:val="002D2D7A"/>
    <w:rsid w:val="002F18C8"/>
    <w:rsid w:val="00344C99"/>
    <w:rsid w:val="0039715C"/>
    <w:rsid w:val="003A79AB"/>
    <w:rsid w:val="00443B4A"/>
    <w:rsid w:val="00466651"/>
    <w:rsid w:val="004E3B70"/>
    <w:rsid w:val="0053459C"/>
    <w:rsid w:val="0057442D"/>
    <w:rsid w:val="005A2BF5"/>
    <w:rsid w:val="005B65D8"/>
    <w:rsid w:val="0063385B"/>
    <w:rsid w:val="006A5C87"/>
    <w:rsid w:val="006B456C"/>
    <w:rsid w:val="0073094A"/>
    <w:rsid w:val="00776029"/>
    <w:rsid w:val="00790B12"/>
    <w:rsid w:val="0079223A"/>
    <w:rsid w:val="007C6B25"/>
    <w:rsid w:val="00801751"/>
    <w:rsid w:val="00805413"/>
    <w:rsid w:val="008841C3"/>
    <w:rsid w:val="008C0CED"/>
    <w:rsid w:val="00932620"/>
    <w:rsid w:val="00965898"/>
    <w:rsid w:val="00A505B4"/>
    <w:rsid w:val="00A7213C"/>
    <w:rsid w:val="00B06E8C"/>
    <w:rsid w:val="00BA5B6D"/>
    <w:rsid w:val="00BC2726"/>
    <w:rsid w:val="00C60C33"/>
    <w:rsid w:val="00C85309"/>
    <w:rsid w:val="00CF7AF7"/>
    <w:rsid w:val="00D561F9"/>
    <w:rsid w:val="00D60772"/>
    <w:rsid w:val="00D803C2"/>
    <w:rsid w:val="00D96849"/>
    <w:rsid w:val="00DB13FC"/>
    <w:rsid w:val="00DC7C40"/>
    <w:rsid w:val="00DD5FB4"/>
    <w:rsid w:val="00E076C4"/>
    <w:rsid w:val="00E467FF"/>
    <w:rsid w:val="00E96398"/>
    <w:rsid w:val="00F30619"/>
    <w:rsid w:val="00F36FFB"/>
    <w:rsid w:val="00F83F69"/>
    <w:rsid w:val="00F85DA6"/>
    <w:rsid w:val="00FB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CED92B-3705-4A31-B636-9C53345F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D7A"/>
    <w:pPr>
      <w:tabs>
        <w:tab w:val="center" w:pos="4252"/>
        <w:tab w:val="right" w:pos="8504"/>
      </w:tabs>
      <w:snapToGrid w:val="0"/>
    </w:pPr>
  </w:style>
  <w:style w:type="character" w:customStyle="1" w:styleId="a4">
    <w:name w:val="ヘッダー (文字)"/>
    <w:basedOn w:val="a0"/>
    <w:link w:val="a3"/>
    <w:uiPriority w:val="99"/>
    <w:locked/>
    <w:rsid w:val="002D2D7A"/>
    <w:rPr>
      <w:rFonts w:ascii="Arial" w:hAnsi="Arial" w:cs="Arial"/>
      <w:kern w:val="0"/>
      <w:sz w:val="18"/>
      <w:szCs w:val="18"/>
    </w:rPr>
  </w:style>
  <w:style w:type="paragraph" w:styleId="a5">
    <w:name w:val="footer"/>
    <w:basedOn w:val="a"/>
    <w:link w:val="a6"/>
    <w:uiPriority w:val="99"/>
    <w:unhideWhenUsed/>
    <w:rsid w:val="002D2D7A"/>
    <w:pPr>
      <w:tabs>
        <w:tab w:val="center" w:pos="4252"/>
        <w:tab w:val="right" w:pos="8504"/>
      </w:tabs>
      <w:snapToGrid w:val="0"/>
    </w:pPr>
  </w:style>
  <w:style w:type="character" w:customStyle="1" w:styleId="a6">
    <w:name w:val="フッター (文字)"/>
    <w:basedOn w:val="a0"/>
    <w:link w:val="a5"/>
    <w:uiPriority w:val="99"/>
    <w:locked/>
    <w:rsid w:val="002D2D7A"/>
    <w:rPr>
      <w:rFonts w:ascii="Arial" w:hAnsi="Arial" w:cs="Arial"/>
      <w:kern w:val="0"/>
      <w:sz w:val="18"/>
      <w:szCs w:val="18"/>
    </w:rPr>
  </w:style>
  <w:style w:type="paragraph" w:styleId="a7">
    <w:name w:val="Balloon Text"/>
    <w:basedOn w:val="a"/>
    <w:link w:val="a8"/>
    <w:uiPriority w:val="99"/>
    <w:semiHidden/>
    <w:unhideWhenUsed/>
    <w:rsid w:val="00932620"/>
    <w:rPr>
      <w:rFonts w:asciiTheme="majorHAnsi" w:eastAsiaTheme="majorEastAsia" w:hAnsiTheme="majorHAnsi" w:cs="Times New Roman"/>
    </w:rPr>
  </w:style>
  <w:style w:type="character" w:customStyle="1" w:styleId="a8">
    <w:name w:val="吹き出し (文字)"/>
    <w:basedOn w:val="a0"/>
    <w:link w:val="a7"/>
    <w:uiPriority w:val="99"/>
    <w:semiHidden/>
    <w:locked/>
    <w:rsid w:val="0093262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1693">
      <w:marLeft w:val="0"/>
      <w:marRight w:val="0"/>
      <w:marTop w:val="0"/>
      <w:marBottom w:val="0"/>
      <w:divBdr>
        <w:top w:val="none" w:sz="0" w:space="0" w:color="auto"/>
        <w:left w:val="none" w:sz="0" w:space="0" w:color="auto"/>
        <w:bottom w:val="none" w:sz="0" w:space="0" w:color="auto"/>
        <w:right w:val="none" w:sz="0" w:space="0" w:color="auto"/>
      </w:divBdr>
      <w:divsChild>
        <w:div w:id="1246571686">
          <w:marLeft w:val="0"/>
          <w:marRight w:val="0"/>
          <w:marTop w:val="0"/>
          <w:marBottom w:val="0"/>
          <w:divBdr>
            <w:top w:val="none" w:sz="0" w:space="0" w:color="auto"/>
            <w:left w:val="none" w:sz="0" w:space="0" w:color="auto"/>
            <w:bottom w:val="none" w:sz="0" w:space="0" w:color="auto"/>
            <w:right w:val="none" w:sz="0" w:space="0" w:color="auto"/>
          </w:divBdr>
          <w:divsChild>
            <w:div w:id="1246571685">
              <w:marLeft w:val="0"/>
              <w:marRight w:val="0"/>
              <w:marTop w:val="0"/>
              <w:marBottom w:val="0"/>
              <w:divBdr>
                <w:top w:val="none" w:sz="0" w:space="0" w:color="auto"/>
                <w:left w:val="none" w:sz="0" w:space="0" w:color="auto"/>
                <w:bottom w:val="none" w:sz="0" w:space="0" w:color="auto"/>
                <w:right w:val="none" w:sz="0" w:space="0" w:color="auto"/>
              </w:divBdr>
              <w:divsChild>
                <w:div w:id="1246571691">
                  <w:marLeft w:val="0"/>
                  <w:marRight w:val="0"/>
                  <w:marTop w:val="0"/>
                  <w:marBottom w:val="0"/>
                  <w:divBdr>
                    <w:top w:val="none" w:sz="0" w:space="0" w:color="auto"/>
                    <w:left w:val="none" w:sz="0" w:space="0" w:color="auto"/>
                    <w:bottom w:val="none" w:sz="0" w:space="0" w:color="auto"/>
                    <w:right w:val="none" w:sz="0" w:space="0" w:color="auto"/>
                  </w:divBdr>
                  <w:divsChild>
                    <w:div w:id="1246571688">
                      <w:marLeft w:val="0"/>
                      <w:marRight w:val="0"/>
                      <w:marTop w:val="0"/>
                      <w:marBottom w:val="0"/>
                      <w:divBdr>
                        <w:top w:val="none" w:sz="0" w:space="0" w:color="auto"/>
                        <w:left w:val="none" w:sz="0" w:space="0" w:color="auto"/>
                        <w:bottom w:val="none" w:sz="0" w:space="0" w:color="auto"/>
                        <w:right w:val="none" w:sz="0" w:space="0" w:color="auto"/>
                      </w:divBdr>
                      <w:divsChild>
                        <w:div w:id="1246571684">
                          <w:marLeft w:val="0"/>
                          <w:marRight w:val="0"/>
                          <w:marTop w:val="0"/>
                          <w:marBottom w:val="0"/>
                          <w:divBdr>
                            <w:top w:val="none" w:sz="0" w:space="0" w:color="auto"/>
                            <w:left w:val="none" w:sz="0" w:space="0" w:color="auto"/>
                            <w:bottom w:val="none" w:sz="0" w:space="0" w:color="auto"/>
                            <w:right w:val="none" w:sz="0" w:space="0" w:color="auto"/>
                          </w:divBdr>
                          <w:divsChild>
                            <w:div w:id="1246571695">
                              <w:marLeft w:val="0"/>
                              <w:marRight w:val="0"/>
                              <w:marTop w:val="0"/>
                              <w:marBottom w:val="0"/>
                              <w:divBdr>
                                <w:top w:val="none" w:sz="0" w:space="0" w:color="auto"/>
                                <w:left w:val="none" w:sz="0" w:space="0" w:color="auto"/>
                                <w:bottom w:val="none" w:sz="0" w:space="0" w:color="auto"/>
                                <w:right w:val="none" w:sz="0" w:space="0" w:color="auto"/>
                              </w:divBdr>
                              <w:divsChild>
                                <w:div w:id="1246571694">
                                  <w:marLeft w:val="0"/>
                                  <w:marRight w:val="0"/>
                                  <w:marTop w:val="0"/>
                                  <w:marBottom w:val="0"/>
                                  <w:divBdr>
                                    <w:top w:val="none" w:sz="0" w:space="0" w:color="auto"/>
                                    <w:left w:val="none" w:sz="0" w:space="0" w:color="auto"/>
                                    <w:bottom w:val="none" w:sz="0" w:space="0" w:color="auto"/>
                                    <w:right w:val="none" w:sz="0" w:space="0" w:color="auto"/>
                                  </w:divBdr>
                                  <w:divsChild>
                                    <w:div w:id="1246571687">
                                      <w:marLeft w:val="0"/>
                                      <w:marRight w:val="0"/>
                                      <w:marTop w:val="0"/>
                                      <w:marBottom w:val="0"/>
                                      <w:divBdr>
                                        <w:top w:val="none" w:sz="0" w:space="0" w:color="auto"/>
                                        <w:left w:val="none" w:sz="0" w:space="0" w:color="auto"/>
                                        <w:bottom w:val="none" w:sz="0" w:space="0" w:color="auto"/>
                                        <w:right w:val="none" w:sz="0" w:space="0" w:color="auto"/>
                                      </w:divBdr>
                                      <w:divsChild>
                                        <w:div w:id="1246571689">
                                          <w:marLeft w:val="0"/>
                                          <w:marRight w:val="0"/>
                                          <w:marTop w:val="0"/>
                                          <w:marBottom w:val="0"/>
                                          <w:divBdr>
                                            <w:top w:val="none" w:sz="0" w:space="0" w:color="auto"/>
                                            <w:left w:val="none" w:sz="0" w:space="0" w:color="auto"/>
                                            <w:bottom w:val="none" w:sz="0" w:space="0" w:color="auto"/>
                                            <w:right w:val="none" w:sz="0" w:space="0" w:color="auto"/>
                                          </w:divBdr>
                                          <w:divsChild>
                                            <w:div w:id="1246571692">
                                              <w:marLeft w:val="0"/>
                                              <w:marRight w:val="0"/>
                                              <w:marTop w:val="0"/>
                                              <w:marBottom w:val="0"/>
                                              <w:divBdr>
                                                <w:top w:val="none" w:sz="0" w:space="0" w:color="auto"/>
                                                <w:left w:val="none" w:sz="0" w:space="0" w:color="auto"/>
                                                <w:bottom w:val="none" w:sz="0" w:space="0" w:color="auto"/>
                                                <w:right w:val="none" w:sz="0" w:space="0" w:color="auto"/>
                                              </w:divBdr>
                                              <w:divsChild>
                                                <w:div w:id="12465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2024-06-18T07:47:00Z</cp:lastPrinted>
  <dcterms:created xsi:type="dcterms:W3CDTF">2024-07-01T03:58:00Z</dcterms:created>
  <dcterms:modified xsi:type="dcterms:W3CDTF">2024-07-01T03:58:00Z</dcterms:modified>
</cp:coreProperties>
</file>